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D6B0" w14:textId="77777777" w:rsidR="006406C7" w:rsidRDefault="00D161D4">
      <w:bookmarkStart w:id="0" w:name="_GoBack"/>
      <w:bookmarkEnd w:id="0"/>
      <w:r>
        <w:rPr>
          <w:noProof/>
          <w:lang w:eastAsia="en-GB"/>
        </w:rPr>
        <w:drawing>
          <wp:anchor distT="0" distB="0" distL="114300" distR="114300" simplePos="0" relativeHeight="251660288" behindDoc="0" locked="0" layoutInCell="1" allowOverlap="1" wp14:anchorId="22B14B58" wp14:editId="06A43A5A">
            <wp:simplePos x="0" y="0"/>
            <wp:positionH relativeFrom="column">
              <wp:posOffset>-236220</wp:posOffset>
            </wp:positionH>
            <wp:positionV relativeFrom="paragraph">
              <wp:posOffset>1619250</wp:posOffset>
            </wp:positionV>
            <wp:extent cx="3209925" cy="828675"/>
            <wp:effectExtent l="0" t="0" r="9525" b="952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655F37D4" wp14:editId="10EDB582">
            <wp:simplePos x="0" y="0"/>
            <wp:positionH relativeFrom="column">
              <wp:posOffset>-264795</wp:posOffset>
            </wp:positionH>
            <wp:positionV relativeFrom="page">
              <wp:posOffset>2995930</wp:posOffset>
            </wp:positionV>
            <wp:extent cx="6219825" cy="400240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tail of persons hands with scissors, markers, worki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219825" cy="400240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X="-19" w:tblpY="8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96"/>
      </w:tblGrid>
      <w:tr w:rsidR="006406C7" w14:paraId="2DA591B8" w14:textId="77777777">
        <w:trPr>
          <w:trHeight w:val="3678"/>
        </w:trPr>
        <w:tc>
          <w:tcPr>
            <w:tcW w:w="6496" w:type="dxa"/>
            <w:tcBorders>
              <w:top w:val="nil"/>
              <w:left w:val="nil"/>
              <w:bottom w:val="nil"/>
              <w:right w:val="nil"/>
            </w:tcBorders>
            <w:vAlign w:val="center"/>
          </w:tcPr>
          <w:p w14:paraId="09F8ECEA" w14:textId="77777777" w:rsidR="006406C7" w:rsidRDefault="00D161D4">
            <w:pPr>
              <w:pStyle w:val="Title"/>
              <w:framePr w:hSpace="0" w:wrap="auto" w:vAnchor="margin" w:xAlign="left" w:yAlign="inline"/>
            </w:pPr>
            <w:r>
              <w:rPr>
                <w:noProof/>
                <w:lang w:eastAsia="en-GB"/>
              </w:rPr>
              <mc:AlternateContent>
                <mc:Choice Requires="wps">
                  <w:drawing>
                    <wp:anchor distT="0" distB="0" distL="114300" distR="114300" simplePos="0" relativeHeight="251659264" behindDoc="1" locked="0" layoutInCell="1" allowOverlap="1" wp14:anchorId="0A58E883" wp14:editId="0FDCAA7B">
                      <wp:simplePos x="0" y="0"/>
                      <wp:positionH relativeFrom="column">
                        <wp:posOffset>-718820</wp:posOffset>
                      </wp:positionH>
                      <wp:positionV relativeFrom="page">
                        <wp:posOffset>-209550</wp:posOffset>
                      </wp:positionV>
                      <wp:extent cx="5238750" cy="2105025"/>
                      <wp:effectExtent l="0" t="0" r="0" b="9525"/>
                      <wp:wrapNone/>
                      <wp:docPr id="4" name="Rectangle: Single Corner Snipped 4" descr="colored rectangle"/>
                      <wp:cNvGraphicFramePr/>
                      <a:graphic xmlns:a="http://schemas.openxmlformats.org/drawingml/2006/main">
                        <a:graphicData uri="http://schemas.microsoft.com/office/word/2010/wordprocessingShape">
                          <wps:wsp>
                            <wps:cNvSpPr/>
                            <wps:spPr>
                              <a:xfrm flipV="1">
                                <a:off x="0" y="0"/>
                                <a:ext cx="5238750" cy="2105025"/>
                              </a:xfrm>
                              <a:prstGeom prst="snip1Rect">
                                <a:avLst>
                                  <a:gd name="adj" fmla="val 47819"/>
                                </a:avLst>
                              </a:prstGeom>
                              <a:solidFill>
                                <a:srgbClr val="C092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29A82F" id="Rectangle: Single Corner Snipped 4" o:spid="_x0000_s1026" alt="colored rectangle" style="position:absolute;margin-left:-56.6pt;margin-top:-16.5pt;width:412.5pt;height:165.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238750,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" path="m,l4232148,,5238750,1006602r,1098423l,2105025,,xe" fillcolor="#c09200" stroked="f">
                      <v:path arrowok="t" o:connecttype="custom" o:connectlocs="0,0;4232148,0;5238750,1006602;5238750,2105025;0,2105025;0,0" o:connectangles="0,0,0,0,0,0"/>
                      <w10:wrap anchory="page"/>
                    </v:shape>
                  </w:pict>
                </mc:Fallback>
              </mc:AlternateContent>
            </w:r>
            <w:r>
              <w:t>Sixth Form Transition Pack</w:t>
            </w:r>
          </w:p>
        </w:tc>
      </w:tr>
    </w:tbl>
    <w:tbl>
      <w:tblPr>
        <w:tblpPr w:leftFromText="180" w:rightFromText="180" w:vertAnchor="text" w:tblpX="-80" w:tblpY="11853"/>
        <w:tblW w:w="9990" w:type="dxa"/>
        <w:tblBorders>
          <w:insideH w:val="single" w:sz="24" w:space="0" w:color="262140" w:themeColor="text1"/>
        </w:tblBorders>
        <w:tblCellMar>
          <w:left w:w="0" w:type="dxa"/>
          <w:right w:w="0" w:type="dxa"/>
        </w:tblCellMar>
        <w:tblLook w:val="0000" w:firstRow="0" w:lastRow="0" w:firstColumn="0" w:lastColumn="0" w:noHBand="0" w:noVBand="0"/>
      </w:tblPr>
      <w:tblGrid>
        <w:gridCol w:w="4875"/>
        <w:gridCol w:w="2341"/>
        <w:gridCol w:w="2774"/>
      </w:tblGrid>
      <w:tr w:rsidR="00FF1003" w14:paraId="5D2596CD" w14:textId="77777777">
        <w:trPr>
          <w:trHeight w:val="358"/>
        </w:trPr>
        <w:tc>
          <w:tcPr>
            <w:tcW w:w="3567" w:type="dxa"/>
          </w:tcPr>
          <w:p w14:paraId="43D408F9" w14:textId="77777777" w:rsidR="006406C7" w:rsidRDefault="00D161D4">
            <w:r>
              <w:rPr>
                <w:noProof/>
                <w:lang w:eastAsia="en-GB"/>
              </w:rPr>
              <mc:AlternateContent>
                <mc:Choice Requires="wps">
                  <w:drawing>
                    <wp:inline distT="0" distB="0" distL="0" distR="0" wp14:anchorId="1F84EFB3" wp14:editId="49EC76A6">
                      <wp:extent cx="3095625" cy="309093"/>
                      <wp:effectExtent l="0" t="0" r="0" b="15240"/>
                      <wp:docPr id="6" name="Text Box 6"/>
                      <wp:cNvGraphicFramePr/>
                      <a:graphic xmlns:a="http://schemas.openxmlformats.org/drawingml/2006/main">
                        <a:graphicData uri="http://schemas.microsoft.com/office/word/2010/wordprocessingShape">
                          <wps:wsp>
                            <wps:cNvSpPr txBox="1"/>
                            <wps:spPr>
                              <a:xfrm>
                                <a:off x="0" y="0"/>
                                <a:ext cx="3095625" cy="309093"/>
                              </a:xfrm>
                              <a:prstGeom prst="rect">
                                <a:avLst/>
                              </a:prstGeom>
                              <a:noFill/>
                              <a:ln w="6350">
                                <a:noFill/>
                              </a:ln>
                            </wps:spPr>
                            <wps:txbx>
                              <w:txbxContent>
                                <w:p w14:paraId="6D2D73AB" w14:textId="37A06895" w:rsidR="006406C7" w:rsidRPr="00D74C23" w:rsidRDefault="00D74C23">
                                  <w:pPr>
                                    <w:pStyle w:val="Subtitle"/>
                                    <w:rPr>
                                      <w:lang w:val="en-US"/>
                                    </w:rPr>
                                  </w:pPr>
                                  <w:r>
                                    <w:rPr>
                                      <w:lang w:val="en-US"/>
                                    </w:rPr>
                                    <w:t>LEVEL 3- FINANCE (LIBF)</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84EFB3" id="_x0000_t202" coordsize="21600,21600" o:spt="202" path="m,l,21600r21600,l21600,xe">
                      <v:stroke joinstyle="miter"/>
                      <v:path gradientshapeok="t" o:connecttype="rect"/>
                    </v:shapetype>
                    <v:shape id="Text Box 6" o:spid="_x0000_s1026" type="#_x0000_t202" style="width:243.7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" filled="f" stroked="f" strokeweight=".5pt">
                      <v:textbox inset=",,,0">
                        <w:txbxContent>
                          <w:p w14:paraId="6D2D73AB" w14:textId="37A06895" w:rsidR="006406C7" w:rsidRPr="00D74C23" w:rsidRDefault="00D74C23">
                            <w:pPr>
                              <w:pStyle w:val="Subtitle"/>
                              <w:rPr>
                                <w:lang w:val="en-US"/>
                              </w:rPr>
                            </w:pPr>
                            <w:r>
                              <w:rPr>
                                <w:lang w:val="en-US"/>
                              </w:rPr>
                              <w:t>LEVEL 3- FINANCE (LIBF)</w:t>
                            </w:r>
                          </w:p>
                        </w:txbxContent>
                      </v:textbox>
                      <w10:anchorlock/>
                    </v:shape>
                  </w:pict>
                </mc:Fallback>
              </mc:AlternateContent>
            </w:r>
          </w:p>
        </w:tc>
        <w:tc>
          <w:tcPr>
            <w:tcW w:w="2940" w:type="dxa"/>
            <w:vAlign w:val="bottom"/>
          </w:tcPr>
          <w:p w14:paraId="38691D16" w14:textId="77777777" w:rsidR="006406C7" w:rsidRDefault="006406C7"/>
        </w:tc>
        <w:tc>
          <w:tcPr>
            <w:tcW w:w="3483" w:type="dxa"/>
            <w:vAlign w:val="bottom"/>
          </w:tcPr>
          <w:p w14:paraId="338DACA9" w14:textId="77777777" w:rsidR="006406C7" w:rsidRDefault="006406C7">
            <w:pPr>
              <w:jc w:val="right"/>
            </w:pPr>
          </w:p>
        </w:tc>
      </w:tr>
      <w:tr w:rsidR="00FF1003" w14:paraId="5A1BA7E8" w14:textId="77777777">
        <w:trPr>
          <w:trHeight w:val="1197"/>
        </w:trPr>
        <w:tc>
          <w:tcPr>
            <w:tcW w:w="3567" w:type="dxa"/>
          </w:tcPr>
          <w:p w14:paraId="06171449" w14:textId="77777777" w:rsidR="006406C7" w:rsidRDefault="006406C7">
            <w:pPr>
              <w:rPr>
                <w:noProof/>
              </w:rPr>
            </w:pPr>
          </w:p>
        </w:tc>
        <w:tc>
          <w:tcPr>
            <w:tcW w:w="2940" w:type="dxa"/>
            <w:vAlign w:val="bottom"/>
          </w:tcPr>
          <w:p w14:paraId="3E71F7E1" w14:textId="77777777" w:rsidR="006406C7" w:rsidRDefault="006406C7">
            <w:pPr>
              <w:rPr>
                <w:noProof/>
              </w:rPr>
            </w:pPr>
          </w:p>
        </w:tc>
        <w:tc>
          <w:tcPr>
            <w:tcW w:w="3483" w:type="dxa"/>
            <w:vAlign w:val="bottom"/>
          </w:tcPr>
          <w:p w14:paraId="353F57E4" w14:textId="77777777" w:rsidR="006406C7" w:rsidRDefault="006406C7">
            <w:pPr>
              <w:jc w:val="right"/>
              <w:rPr>
                <w:noProof/>
              </w:rPr>
            </w:pPr>
          </w:p>
        </w:tc>
      </w:tr>
    </w:tbl>
    <w:p w14:paraId="36306852" w14:textId="04776E7F" w:rsidR="00FF1003" w:rsidRPr="0094512A" w:rsidRDefault="008F4BA6" w:rsidP="0094512A">
      <w:pPr>
        <w:pStyle w:val="Heading1"/>
      </w:pPr>
      <w:bookmarkStart w:id="1" w:name="_Hlk501114800"/>
      <w:r>
        <w:lastRenderedPageBreak/>
        <w:t>Finance What to expect?</w:t>
      </w:r>
      <w:bookmarkEnd w:id="1"/>
    </w:p>
    <w:p w14:paraId="7A1EE0C3" w14:textId="400C7250" w:rsidR="00FF1003" w:rsidRPr="00FF1003" w:rsidRDefault="00FF1003" w:rsidP="00FF1003">
      <w:pPr>
        <w:rPr>
          <w:rFonts w:asciiTheme="majorHAnsi" w:eastAsiaTheme="majorEastAsia" w:hAnsiTheme="majorHAnsi" w:cstheme="majorBidi"/>
          <w:bCs/>
          <w:sz w:val="22"/>
        </w:rPr>
      </w:pPr>
      <w:r w:rsidRPr="00FF1003">
        <w:rPr>
          <w:rFonts w:asciiTheme="majorHAnsi" w:eastAsiaTheme="majorEastAsia" w:hAnsiTheme="majorHAnsi" w:cstheme="majorBidi"/>
          <w:bCs/>
          <w:sz w:val="22"/>
        </w:rPr>
        <w:t xml:space="preserve">To the untrained eye, </w:t>
      </w:r>
      <w:r w:rsidR="0094512A">
        <w:rPr>
          <w:rFonts w:asciiTheme="majorHAnsi" w:eastAsiaTheme="majorEastAsia" w:hAnsiTheme="majorHAnsi" w:cstheme="majorBidi"/>
          <w:bCs/>
          <w:sz w:val="22"/>
        </w:rPr>
        <w:t>Finance</w:t>
      </w:r>
      <w:r w:rsidR="0094512A" w:rsidRPr="00FF1003">
        <w:rPr>
          <w:rFonts w:asciiTheme="majorHAnsi" w:eastAsiaTheme="majorEastAsia" w:hAnsiTheme="majorHAnsi" w:cstheme="majorBidi"/>
          <w:bCs/>
          <w:sz w:val="22"/>
        </w:rPr>
        <w:t>s</w:t>
      </w:r>
      <w:r w:rsidRPr="00FF1003">
        <w:rPr>
          <w:rFonts w:asciiTheme="majorHAnsi" w:eastAsiaTheme="majorEastAsia" w:hAnsiTheme="majorHAnsi" w:cstheme="majorBidi"/>
          <w:bCs/>
          <w:sz w:val="22"/>
        </w:rPr>
        <w:t xml:space="preserve"> can appear to behave in slightly peculiar ways. Why have Cadburys decided to pay more for Fair Trade cocoa beans? Why have Apple released two versions of the same phone? Why has Hotel Chocolat opened a second ‘bricks and mortar’ outlet in Manchester when ecommerce is becoming more popular?</w:t>
      </w:r>
    </w:p>
    <w:p w14:paraId="0DA183EA" w14:textId="77777777" w:rsidR="00FF1003" w:rsidRPr="00FF1003" w:rsidRDefault="00FF1003" w:rsidP="00FF1003">
      <w:pPr>
        <w:rPr>
          <w:rFonts w:asciiTheme="majorHAnsi" w:eastAsiaTheme="majorEastAsia" w:hAnsiTheme="majorHAnsi" w:cstheme="majorBidi"/>
          <w:bCs/>
          <w:sz w:val="22"/>
        </w:rPr>
      </w:pPr>
    </w:p>
    <w:p w14:paraId="084E7137" w14:textId="4420A5EB" w:rsidR="00FF1003" w:rsidRPr="00FF1003" w:rsidRDefault="00FF1003" w:rsidP="00FF1003">
      <w:pPr>
        <w:rPr>
          <w:rFonts w:asciiTheme="majorHAnsi" w:eastAsiaTheme="majorEastAsia" w:hAnsiTheme="majorHAnsi" w:cstheme="majorBidi"/>
          <w:bCs/>
          <w:sz w:val="22"/>
        </w:rPr>
      </w:pPr>
      <w:r w:rsidRPr="00FF1003">
        <w:rPr>
          <w:rFonts w:asciiTheme="majorHAnsi" w:eastAsiaTheme="majorEastAsia" w:hAnsiTheme="majorHAnsi" w:cstheme="majorBidi"/>
          <w:bCs/>
          <w:sz w:val="22"/>
        </w:rPr>
        <w:t xml:space="preserve">The answers to these questions will provide an insight to the strategies of some of the most successful organisations in the world. </w:t>
      </w:r>
      <w:r w:rsidR="00B527D3">
        <w:rPr>
          <w:rFonts w:asciiTheme="majorHAnsi" w:eastAsiaTheme="majorEastAsia" w:hAnsiTheme="majorHAnsi" w:cstheme="majorBidi"/>
          <w:bCs/>
          <w:sz w:val="22"/>
        </w:rPr>
        <w:t>Level 3</w:t>
      </w:r>
      <w:r w:rsidRPr="00FF1003">
        <w:rPr>
          <w:rFonts w:asciiTheme="majorHAnsi" w:eastAsiaTheme="majorEastAsia" w:hAnsiTheme="majorHAnsi" w:cstheme="majorBidi"/>
          <w:bCs/>
          <w:sz w:val="22"/>
        </w:rPr>
        <w:t xml:space="preserve">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Studies is not only a qualification; it’s a handbook for anyone thinking of entering the complex world of commerce.</w:t>
      </w:r>
    </w:p>
    <w:p w14:paraId="445A1037" w14:textId="77777777" w:rsidR="00FF1003" w:rsidRPr="00FF1003" w:rsidRDefault="00FF1003" w:rsidP="00FF1003">
      <w:pPr>
        <w:rPr>
          <w:rFonts w:asciiTheme="majorHAnsi" w:eastAsiaTheme="majorEastAsia" w:hAnsiTheme="majorHAnsi" w:cstheme="majorBidi"/>
          <w:bCs/>
          <w:sz w:val="22"/>
        </w:rPr>
      </w:pPr>
    </w:p>
    <w:p w14:paraId="4E2CE186" w14:textId="6FEC7D6F" w:rsidR="00FF1003" w:rsidRPr="00FF1003" w:rsidRDefault="00FF1003" w:rsidP="00FF1003">
      <w:pPr>
        <w:rPr>
          <w:rFonts w:asciiTheme="majorHAnsi" w:eastAsiaTheme="majorEastAsia" w:hAnsiTheme="majorHAnsi" w:cstheme="majorBidi"/>
          <w:bCs/>
          <w:sz w:val="22"/>
        </w:rPr>
      </w:pPr>
      <w:r w:rsidRPr="00FF1003">
        <w:rPr>
          <w:rFonts w:asciiTheme="majorHAnsi" w:eastAsiaTheme="majorEastAsia" w:hAnsiTheme="majorHAnsi" w:cstheme="majorBidi"/>
          <w:bCs/>
          <w:sz w:val="22"/>
        </w:rPr>
        <w:t xml:space="preserve">In our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courses, you will apply knowledge and understanding to real-life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contexts, with updated content to reflect the issues impacting on modern </w:t>
      </w:r>
      <w:r w:rsidR="0094512A">
        <w:rPr>
          <w:rFonts w:asciiTheme="majorHAnsi" w:eastAsiaTheme="majorEastAsia" w:hAnsiTheme="majorHAnsi" w:cstheme="majorBidi"/>
          <w:bCs/>
          <w:sz w:val="22"/>
        </w:rPr>
        <w:t>Finance</w:t>
      </w:r>
      <w:r w:rsidR="0094512A" w:rsidRPr="00FF1003">
        <w:rPr>
          <w:rFonts w:asciiTheme="majorHAnsi" w:eastAsiaTheme="majorEastAsia" w:hAnsiTheme="majorHAnsi" w:cstheme="majorBidi"/>
          <w:bCs/>
          <w:sz w:val="22"/>
        </w:rPr>
        <w:t>s</w:t>
      </w:r>
      <w:r w:rsidRPr="00FF1003">
        <w:rPr>
          <w:rFonts w:asciiTheme="majorHAnsi" w:eastAsiaTheme="majorEastAsia" w:hAnsiTheme="majorHAnsi" w:cstheme="majorBidi"/>
          <w:bCs/>
          <w:sz w:val="22"/>
        </w:rPr>
        <w:t xml:space="preserve"> in our specification and real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case studies in all our assessments.</w:t>
      </w:r>
    </w:p>
    <w:p w14:paraId="2AD4BFD3" w14:textId="77777777" w:rsidR="00FF1003" w:rsidRPr="00FF1003" w:rsidRDefault="00FF1003" w:rsidP="00FF1003">
      <w:pPr>
        <w:rPr>
          <w:rFonts w:asciiTheme="majorHAnsi" w:eastAsiaTheme="majorEastAsia" w:hAnsiTheme="majorHAnsi" w:cstheme="majorBidi"/>
          <w:bCs/>
          <w:sz w:val="22"/>
        </w:rPr>
      </w:pPr>
    </w:p>
    <w:p w14:paraId="3ECFDBF1" w14:textId="1A9DC6A5" w:rsidR="006406C7" w:rsidRPr="00FF1003" w:rsidRDefault="00FF1003" w:rsidP="00FF1003">
      <w:pPr>
        <w:rPr>
          <w:rFonts w:asciiTheme="majorHAnsi" w:eastAsiaTheme="majorEastAsia" w:hAnsiTheme="majorHAnsi" w:cstheme="majorBidi"/>
          <w:bCs/>
          <w:sz w:val="22"/>
        </w:rPr>
      </w:pPr>
      <w:r w:rsidRPr="00FF1003">
        <w:rPr>
          <w:rFonts w:asciiTheme="majorHAnsi" w:eastAsiaTheme="majorEastAsia" w:hAnsiTheme="majorHAnsi" w:cstheme="majorBidi"/>
          <w:bCs/>
          <w:sz w:val="22"/>
        </w:rPr>
        <w:t xml:space="preserve">You will develop transferable skills that support higher education study and the transition to employment, including numeracy, communication, an understanding of the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environment and commercial awareness.</w:t>
      </w:r>
    </w:p>
    <w:tbl>
      <w:tblPr>
        <w:tblpPr w:leftFromText="180" w:rightFromText="180" w:vertAnchor="text" w:horzAnchor="margin" w:tblpY="372"/>
        <w:tblW w:w="103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26"/>
      </w:tblGrid>
      <w:tr w:rsidR="00FF1003" w14:paraId="6ABC6425" w14:textId="77777777" w:rsidTr="00FF1003">
        <w:trPr>
          <w:trHeight w:val="2073"/>
        </w:trPr>
        <w:tc>
          <w:tcPr>
            <w:tcW w:w="10326" w:type="dxa"/>
            <w:tcBorders>
              <w:top w:val="nil"/>
              <w:left w:val="nil"/>
              <w:bottom w:val="nil"/>
              <w:right w:val="nil"/>
            </w:tcBorders>
            <w:shd w:val="clear" w:color="auto" w:fill="262140" w:themeFill="text1"/>
            <w:vAlign w:val="center"/>
          </w:tcPr>
          <w:p w14:paraId="473581AB" w14:textId="77777777" w:rsidR="00FF1003" w:rsidRDefault="00FF1003" w:rsidP="00FF1003">
            <w:pPr>
              <w:pStyle w:val="Signature"/>
              <w:spacing w:before="0"/>
            </w:pPr>
            <w:r>
              <w:rPr>
                <w:noProof/>
                <w:lang w:eastAsia="en-GB"/>
              </w:rPr>
              <mc:AlternateContent>
                <mc:Choice Requires="wps">
                  <w:drawing>
                    <wp:inline distT="0" distB="0" distL="0" distR="0" wp14:anchorId="0F90A93B" wp14:editId="3BB8F7A1">
                      <wp:extent cx="6309360" cy="1199403"/>
                      <wp:effectExtent l="0" t="0" r="0" b="1270"/>
                      <wp:docPr id="5" name="Text Box 5" descr="Sidebar"/>
                      <wp:cNvGraphicFramePr/>
                      <a:graphic xmlns:a="http://schemas.openxmlformats.org/drawingml/2006/main">
                        <a:graphicData uri="http://schemas.microsoft.com/office/word/2010/wordprocessingShape">
                          <wps:wsp>
                            <wps:cNvSpPr txBox="1"/>
                            <wps:spPr>
                              <a:xfrm>
                                <a:off x="0" y="0"/>
                                <a:ext cx="6309360" cy="1199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456CD" w14:textId="01FF6BA5" w:rsidR="00FF1003" w:rsidRPr="00FF1003" w:rsidRDefault="00FF1003" w:rsidP="00FF1003">
                                  <w:pPr>
                                    <w:pStyle w:val="Quote"/>
                                    <w:rPr>
                                      <w:sz w:val="44"/>
                                    </w:rPr>
                                  </w:pPr>
                                  <w:r w:rsidRPr="00FF1003">
                                    <w:rPr>
                                      <w:sz w:val="44"/>
                                    </w:rPr>
                                    <w:t xml:space="preserve">The common question that gets asked in </w:t>
                                  </w:r>
                                  <w:r w:rsidR="005B3289">
                                    <w:rPr>
                                      <w:sz w:val="44"/>
                                    </w:rPr>
                                    <w:t>Finance</w:t>
                                  </w:r>
                                  <w:r w:rsidRPr="00FF1003">
                                    <w:rPr>
                                      <w:sz w:val="44"/>
                                    </w:rPr>
                                    <w:t xml:space="preserve"> is,</w:t>
                                  </w:r>
                                  <w:r>
                                    <w:rPr>
                                      <w:sz w:val="44"/>
                                    </w:rPr>
                                    <w:t xml:space="preserve"> </w:t>
                                  </w:r>
                                  <w:r w:rsidRPr="00FF1003">
                                    <w:rPr>
                                      <w:sz w:val="44"/>
                                    </w:rPr>
                                    <w:t>'why?' That's a good question, but an equally valid</w:t>
                                  </w:r>
                                  <w:r>
                                    <w:rPr>
                                      <w:sz w:val="44"/>
                                    </w:rPr>
                                    <w:t xml:space="preserve"> </w:t>
                                  </w:r>
                                  <w:r w:rsidRPr="00FF1003">
                                    <w:rPr>
                                      <w:sz w:val="44"/>
                                    </w:rPr>
                                    <w:t>question is, 'why not?'</w:t>
                                  </w:r>
                                </w:p>
                                <w:p w14:paraId="4412CF56" w14:textId="77777777" w:rsidR="00FF1003" w:rsidRPr="00FF1003" w:rsidRDefault="00FF1003" w:rsidP="00FF1003">
                                  <w:pPr>
                                    <w:jc w:val="right"/>
                                  </w:pPr>
                                  <w:r w:rsidRPr="00FF1003">
                                    <w:rPr>
                                      <w:color w:val="FFC000"/>
                                    </w:rPr>
                                    <w:t>Jeff Bezos, founder of Amazon</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90A93B" id="Text Box 5" o:spid="_x0000_s1027" type="#_x0000_t202" alt="Sidebar" style="width:496.8pt;height:9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" filled="f" stroked="f" strokeweight=".5pt">
                      <v:textbox inset="3.6pt,0,3.6pt,0">
                        <w:txbxContent>
                          <w:p w14:paraId="43D456CD" w14:textId="01FF6BA5" w:rsidR="00FF1003" w:rsidRPr="00FF1003" w:rsidRDefault="00FF1003" w:rsidP="00FF1003">
                            <w:pPr>
                              <w:pStyle w:val="Quote"/>
                              <w:rPr>
                                <w:sz w:val="44"/>
                              </w:rPr>
                            </w:pPr>
                            <w:r w:rsidRPr="00FF1003">
                              <w:rPr>
                                <w:sz w:val="44"/>
                              </w:rPr>
                              <w:t xml:space="preserve">The common question that gets asked in </w:t>
                            </w:r>
                            <w:r w:rsidR="005B3289">
                              <w:rPr>
                                <w:sz w:val="44"/>
                              </w:rPr>
                              <w:t>Finance</w:t>
                            </w:r>
                            <w:r w:rsidRPr="00FF1003">
                              <w:rPr>
                                <w:sz w:val="44"/>
                              </w:rPr>
                              <w:t xml:space="preserve"> is,</w:t>
                            </w:r>
                            <w:r>
                              <w:rPr>
                                <w:sz w:val="44"/>
                              </w:rPr>
                              <w:t xml:space="preserve"> </w:t>
                            </w:r>
                            <w:r w:rsidRPr="00FF1003">
                              <w:rPr>
                                <w:sz w:val="44"/>
                              </w:rPr>
                              <w:t>'why?' That's a good question, but an equally valid</w:t>
                            </w:r>
                            <w:r>
                              <w:rPr>
                                <w:sz w:val="44"/>
                              </w:rPr>
                              <w:t xml:space="preserve"> </w:t>
                            </w:r>
                            <w:r w:rsidRPr="00FF1003">
                              <w:rPr>
                                <w:sz w:val="44"/>
                              </w:rPr>
                              <w:t>question is, 'why not?'</w:t>
                            </w:r>
                          </w:p>
                          <w:p w14:paraId="4412CF56" w14:textId="77777777" w:rsidR="00FF1003" w:rsidRPr="00FF1003" w:rsidRDefault="00FF1003" w:rsidP="00FF1003">
                            <w:pPr>
                              <w:jc w:val="right"/>
                            </w:pPr>
                            <w:r w:rsidRPr="00FF1003">
                              <w:rPr>
                                <w:color w:val="FFC000"/>
                              </w:rPr>
                              <w:t>Jeff Bezos, founder of Amazon</w:t>
                            </w:r>
                          </w:p>
                        </w:txbxContent>
                      </v:textbox>
                      <w10:anchorlock/>
                    </v:shape>
                  </w:pict>
                </mc:Fallback>
              </mc:AlternateContent>
            </w:r>
          </w:p>
        </w:tc>
      </w:tr>
    </w:tbl>
    <w:p w14:paraId="585AD647" w14:textId="77777777" w:rsidR="00FF1003" w:rsidRDefault="00FF1003" w:rsidP="00FF1003">
      <w:pPr>
        <w:rPr>
          <w:rFonts w:asciiTheme="majorHAnsi" w:eastAsiaTheme="majorEastAsia" w:hAnsiTheme="majorHAnsi" w:cstheme="majorBidi"/>
          <w:bCs/>
        </w:rPr>
      </w:pPr>
    </w:p>
    <w:p w14:paraId="2FDB3EC8" w14:textId="77777777" w:rsidR="00FF1003" w:rsidRPr="00FF1003" w:rsidRDefault="00FF1003" w:rsidP="00FF1003">
      <w:pPr>
        <w:rPr>
          <w:rFonts w:asciiTheme="majorHAnsi" w:eastAsiaTheme="majorEastAsia" w:hAnsiTheme="majorHAnsi" w:cstheme="majorBidi"/>
          <w:bCs/>
          <w:sz w:val="22"/>
        </w:rPr>
      </w:pPr>
    </w:p>
    <w:p w14:paraId="64733E94" w14:textId="15F2F78E" w:rsidR="0043315C" w:rsidRPr="00A83A63" w:rsidRDefault="0043315C" w:rsidP="0043315C">
      <w:pPr>
        <w:rPr>
          <w:rFonts w:asciiTheme="majorHAnsi" w:eastAsia="Times New Roman" w:hAnsiTheme="majorHAnsi"/>
          <w:color w:val="auto"/>
          <w:sz w:val="20"/>
          <w:szCs w:val="18"/>
        </w:rPr>
      </w:pPr>
      <w:r w:rsidRPr="0043315C">
        <w:rPr>
          <w:rFonts w:asciiTheme="majorHAnsi" w:eastAsia="Times New Roman" w:hAnsiTheme="majorHAnsi"/>
          <w:sz w:val="22"/>
          <w:szCs w:val="18"/>
        </w:rPr>
        <w:t>The finance course is 100% exam based and consists of 4 units.</w:t>
      </w:r>
      <w:r w:rsidR="00A83A63">
        <w:rPr>
          <w:rFonts w:asciiTheme="majorHAnsi" w:eastAsia="Times New Roman" w:hAnsiTheme="majorHAnsi"/>
          <w:sz w:val="22"/>
          <w:szCs w:val="18"/>
        </w:rPr>
        <w:t xml:space="preserve"> Two</w:t>
      </w:r>
      <w:r w:rsidRPr="0043315C">
        <w:rPr>
          <w:rFonts w:asciiTheme="majorHAnsi" w:eastAsia="Times New Roman" w:hAnsiTheme="majorHAnsi"/>
          <w:sz w:val="22"/>
          <w:szCs w:val="18"/>
        </w:rPr>
        <w:t xml:space="preserve"> which is done in Year 12 (</w:t>
      </w:r>
      <w:r w:rsidR="00A83A63" w:rsidRPr="0043315C">
        <w:rPr>
          <w:rFonts w:asciiTheme="majorHAnsi" w:eastAsia="Times New Roman" w:hAnsiTheme="majorHAnsi"/>
          <w:sz w:val="22"/>
          <w:szCs w:val="18"/>
        </w:rPr>
        <w:t>Certificate</w:t>
      </w:r>
      <w:r w:rsidRPr="0043315C">
        <w:rPr>
          <w:rFonts w:asciiTheme="majorHAnsi" w:eastAsia="Times New Roman" w:hAnsiTheme="majorHAnsi"/>
          <w:sz w:val="22"/>
          <w:szCs w:val="18"/>
        </w:rPr>
        <w:t xml:space="preserve"> level) and </w:t>
      </w:r>
      <w:r w:rsidR="00A83A63">
        <w:rPr>
          <w:rFonts w:asciiTheme="majorHAnsi" w:eastAsia="Times New Roman" w:hAnsiTheme="majorHAnsi"/>
          <w:sz w:val="22"/>
          <w:szCs w:val="18"/>
        </w:rPr>
        <w:t>two</w:t>
      </w:r>
      <w:r w:rsidRPr="0043315C">
        <w:rPr>
          <w:rFonts w:asciiTheme="majorHAnsi" w:eastAsia="Times New Roman" w:hAnsiTheme="majorHAnsi"/>
          <w:sz w:val="22"/>
          <w:szCs w:val="18"/>
        </w:rPr>
        <w:t xml:space="preserve"> which is done in Year 13 (Diploma level), the diploma is equivalent to one whole A Level.</w:t>
      </w:r>
      <w:r w:rsidR="00A83A63">
        <w:rPr>
          <w:rFonts w:asciiTheme="majorHAnsi" w:eastAsia="Times New Roman" w:hAnsiTheme="majorHAnsi"/>
          <w:color w:val="auto"/>
          <w:sz w:val="20"/>
          <w:szCs w:val="18"/>
        </w:rPr>
        <w:br/>
      </w:r>
    </w:p>
    <w:p w14:paraId="3434AD9A" w14:textId="77777777" w:rsidR="0043315C" w:rsidRPr="0043315C" w:rsidRDefault="0043315C" w:rsidP="0043315C">
      <w:pPr>
        <w:rPr>
          <w:rFonts w:asciiTheme="majorHAnsi" w:eastAsia="Times New Roman" w:hAnsiTheme="majorHAnsi"/>
          <w:sz w:val="22"/>
          <w:szCs w:val="18"/>
        </w:rPr>
      </w:pPr>
      <w:r w:rsidRPr="0043315C">
        <w:rPr>
          <w:rFonts w:asciiTheme="majorHAnsi" w:eastAsia="Times New Roman" w:hAnsiTheme="majorHAnsi"/>
          <w:sz w:val="22"/>
          <w:szCs w:val="18"/>
        </w:rPr>
        <w:t>Each unit exam is out of 100. Out of the 100, 35 marks are Multiple choice question based and the remainder 65 marks are written based.</w:t>
      </w:r>
    </w:p>
    <w:p w14:paraId="63F4ADC2" w14:textId="77777777" w:rsidR="0043315C" w:rsidRPr="0043315C" w:rsidRDefault="0043315C" w:rsidP="0043315C">
      <w:pPr>
        <w:rPr>
          <w:rFonts w:asciiTheme="majorHAnsi" w:eastAsia="Times New Roman" w:hAnsiTheme="majorHAnsi"/>
          <w:sz w:val="22"/>
          <w:szCs w:val="18"/>
        </w:rPr>
      </w:pPr>
    </w:p>
    <w:p w14:paraId="3CBAC9E3" w14:textId="76DB755B" w:rsidR="0043315C" w:rsidRPr="0043315C" w:rsidRDefault="0043315C" w:rsidP="0043315C">
      <w:pPr>
        <w:rPr>
          <w:rFonts w:asciiTheme="majorHAnsi" w:eastAsia="Times New Roman" w:hAnsiTheme="majorHAnsi"/>
          <w:sz w:val="22"/>
          <w:szCs w:val="18"/>
        </w:rPr>
      </w:pPr>
      <w:r w:rsidRPr="0043315C">
        <w:rPr>
          <w:rFonts w:asciiTheme="majorHAnsi" w:eastAsia="Times New Roman" w:hAnsiTheme="majorHAnsi"/>
          <w:sz w:val="22"/>
          <w:szCs w:val="18"/>
        </w:rPr>
        <w:t xml:space="preserve">The course is provided by the London </w:t>
      </w:r>
      <w:r w:rsidR="00A83A63">
        <w:rPr>
          <w:rFonts w:asciiTheme="majorHAnsi" w:eastAsia="Times New Roman" w:hAnsiTheme="majorHAnsi"/>
          <w:sz w:val="22"/>
          <w:szCs w:val="18"/>
        </w:rPr>
        <w:t>I</w:t>
      </w:r>
      <w:r w:rsidRPr="0043315C">
        <w:rPr>
          <w:rFonts w:asciiTheme="majorHAnsi" w:eastAsia="Times New Roman" w:hAnsiTheme="majorHAnsi"/>
          <w:sz w:val="22"/>
          <w:szCs w:val="18"/>
        </w:rPr>
        <w:t xml:space="preserve">nstitute </w:t>
      </w:r>
      <w:r w:rsidR="00A83A63">
        <w:rPr>
          <w:rFonts w:asciiTheme="majorHAnsi" w:eastAsia="Times New Roman" w:hAnsiTheme="majorHAnsi"/>
          <w:sz w:val="22"/>
          <w:szCs w:val="18"/>
        </w:rPr>
        <w:t>o</w:t>
      </w:r>
      <w:r w:rsidRPr="0043315C">
        <w:rPr>
          <w:rFonts w:asciiTheme="majorHAnsi" w:eastAsia="Times New Roman" w:hAnsiTheme="majorHAnsi"/>
          <w:sz w:val="22"/>
          <w:szCs w:val="18"/>
        </w:rPr>
        <w:t xml:space="preserve">f </w:t>
      </w:r>
      <w:r w:rsidR="00A83A63">
        <w:rPr>
          <w:rFonts w:asciiTheme="majorHAnsi" w:eastAsia="Times New Roman" w:hAnsiTheme="majorHAnsi"/>
          <w:sz w:val="22"/>
          <w:szCs w:val="18"/>
        </w:rPr>
        <w:t>B</w:t>
      </w:r>
      <w:r w:rsidRPr="0043315C">
        <w:rPr>
          <w:rFonts w:asciiTheme="majorHAnsi" w:eastAsia="Times New Roman" w:hAnsiTheme="majorHAnsi"/>
          <w:sz w:val="22"/>
          <w:szCs w:val="18"/>
        </w:rPr>
        <w:t>anking</w:t>
      </w:r>
      <w:r w:rsidR="00A83A63">
        <w:rPr>
          <w:rFonts w:asciiTheme="majorHAnsi" w:eastAsia="Times New Roman" w:hAnsiTheme="majorHAnsi"/>
          <w:sz w:val="22"/>
          <w:szCs w:val="18"/>
        </w:rPr>
        <w:t xml:space="preserve"> &amp; Finance</w:t>
      </w:r>
      <w:r w:rsidRPr="0043315C">
        <w:rPr>
          <w:rFonts w:asciiTheme="majorHAnsi" w:eastAsia="Times New Roman" w:hAnsiTheme="majorHAnsi"/>
          <w:sz w:val="22"/>
          <w:szCs w:val="18"/>
        </w:rPr>
        <w:t>. </w:t>
      </w:r>
    </w:p>
    <w:p w14:paraId="64DFDE35" w14:textId="0B8BE5BE" w:rsidR="0043315C" w:rsidRPr="0043315C" w:rsidRDefault="0043315C" w:rsidP="0043315C">
      <w:pPr>
        <w:rPr>
          <w:rFonts w:asciiTheme="majorHAnsi" w:eastAsia="Times New Roman" w:hAnsiTheme="majorHAnsi"/>
          <w:sz w:val="22"/>
          <w:szCs w:val="18"/>
        </w:rPr>
      </w:pPr>
      <w:r w:rsidRPr="0043315C">
        <w:rPr>
          <w:rFonts w:asciiTheme="majorHAnsi" w:eastAsia="Times New Roman" w:hAnsiTheme="majorHAnsi"/>
          <w:sz w:val="22"/>
          <w:szCs w:val="18"/>
        </w:rPr>
        <w:lastRenderedPageBreak/>
        <w:br/>
        <w:t xml:space="preserve">The course is a great way for an individual to be prepared for the real world after education. We learn about mortgages, finance, banking and </w:t>
      </w:r>
      <w:r w:rsidR="00A83A63" w:rsidRPr="0043315C">
        <w:rPr>
          <w:rFonts w:asciiTheme="majorHAnsi" w:eastAsia="Times New Roman" w:hAnsiTheme="majorHAnsi"/>
          <w:sz w:val="22"/>
          <w:szCs w:val="18"/>
        </w:rPr>
        <w:t>taxation,</w:t>
      </w:r>
      <w:r w:rsidRPr="0043315C">
        <w:rPr>
          <w:rFonts w:asciiTheme="majorHAnsi" w:eastAsia="Times New Roman" w:hAnsiTheme="majorHAnsi"/>
          <w:sz w:val="22"/>
          <w:szCs w:val="18"/>
        </w:rPr>
        <w:t xml:space="preserve"> interests rates etc.</w:t>
      </w:r>
    </w:p>
    <w:p w14:paraId="72F18173" w14:textId="77777777" w:rsidR="00FF1003" w:rsidRDefault="00FF1003" w:rsidP="00FF1003">
      <w:pPr>
        <w:rPr>
          <w:rFonts w:asciiTheme="majorHAnsi" w:eastAsiaTheme="majorEastAsia" w:hAnsiTheme="majorHAnsi" w:cstheme="majorBidi"/>
          <w:bCs/>
        </w:rPr>
      </w:pPr>
    </w:p>
    <w:p w14:paraId="36001C0D" w14:textId="77777777" w:rsidR="00FF1003" w:rsidRPr="00FF1003" w:rsidRDefault="00FF1003" w:rsidP="00FF1003">
      <w:pPr>
        <w:rPr>
          <w:rFonts w:asciiTheme="majorHAnsi" w:eastAsiaTheme="majorEastAsia" w:hAnsiTheme="majorHAnsi" w:cstheme="majorBidi"/>
          <w:b/>
          <w:bCs/>
          <w:sz w:val="28"/>
        </w:rPr>
      </w:pPr>
      <w:r w:rsidRPr="00FF1003">
        <w:rPr>
          <w:rFonts w:asciiTheme="majorHAnsi" w:eastAsiaTheme="majorEastAsia" w:hAnsiTheme="majorHAnsi" w:cstheme="majorBidi"/>
          <w:b/>
          <w:bCs/>
          <w:sz w:val="28"/>
        </w:rPr>
        <w:t>Expectations of you</w:t>
      </w:r>
    </w:p>
    <w:p w14:paraId="3D41018E" w14:textId="4AA9916F" w:rsidR="00D161D4" w:rsidRDefault="00FF1003" w:rsidP="00FF1003">
      <w:pPr>
        <w:rPr>
          <w:rFonts w:asciiTheme="majorHAnsi" w:eastAsiaTheme="majorEastAsia" w:hAnsiTheme="majorHAnsi" w:cstheme="majorBidi"/>
          <w:bCs/>
          <w:sz w:val="22"/>
        </w:rPr>
      </w:pPr>
      <w:r w:rsidRPr="00FF1003">
        <w:rPr>
          <w:rFonts w:asciiTheme="majorHAnsi" w:eastAsiaTheme="majorEastAsia" w:hAnsiTheme="majorHAnsi" w:cstheme="majorBidi"/>
          <w:bCs/>
          <w:sz w:val="22"/>
        </w:rPr>
        <w:t xml:space="preserve">The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w:t>
      </w:r>
      <w:r w:rsidR="005B3289">
        <w:rPr>
          <w:rFonts w:asciiTheme="majorHAnsi" w:eastAsiaTheme="majorEastAsia" w:hAnsiTheme="majorHAnsi" w:cstheme="majorBidi"/>
          <w:bCs/>
          <w:sz w:val="22"/>
        </w:rPr>
        <w:t>Level 3</w:t>
      </w:r>
      <w:r w:rsidRPr="00FF1003">
        <w:rPr>
          <w:rFonts w:asciiTheme="majorHAnsi" w:eastAsiaTheme="majorEastAsia" w:hAnsiTheme="majorHAnsi" w:cstheme="majorBidi"/>
          <w:bCs/>
          <w:sz w:val="22"/>
        </w:rPr>
        <w:t xml:space="preserve"> course is the next step after successfully completing GCSEs. </w:t>
      </w:r>
      <w:r w:rsidR="00B527D3">
        <w:rPr>
          <w:rFonts w:asciiTheme="majorHAnsi" w:eastAsiaTheme="majorEastAsia" w:hAnsiTheme="majorHAnsi" w:cstheme="majorBidi"/>
          <w:bCs/>
          <w:sz w:val="22"/>
        </w:rPr>
        <w:t>Level 3</w:t>
      </w:r>
      <w:r w:rsidRPr="00FF1003">
        <w:rPr>
          <w:rFonts w:asciiTheme="majorHAnsi" w:eastAsiaTheme="majorEastAsia" w:hAnsiTheme="majorHAnsi" w:cstheme="majorBidi"/>
          <w:bCs/>
          <w:sz w:val="22"/>
        </w:rPr>
        <w:t xml:space="preserve"> is designed to build on your previous learning and knowledge and assist you in developing the necessary skills to complete the course. </w:t>
      </w:r>
      <w:r w:rsidR="00D652C9" w:rsidRPr="00FF1003">
        <w:rPr>
          <w:rFonts w:asciiTheme="majorHAnsi" w:eastAsiaTheme="majorEastAsia" w:hAnsiTheme="majorHAnsi" w:cstheme="majorBidi"/>
          <w:bCs/>
          <w:sz w:val="22"/>
        </w:rPr>
        <w:t>For</w:t>
      </w:r>
      <w:r w:rsidRPr="00FF1003">
        <w:rPr>
          <w:rFonts w:asciiTheme="majorHAnsi" w:eastAsiaTheme="majorEastAsia" w:hAnsiTheme="majorHAnsi" w:cstheme="majorBidi"/>
          <w:bCs/>
          <w:sz w:val="22"/>
        </w:rPr>
        <w:t xml:space="preserve"> you to excel at </w:t>
      </w:r>
      <w:r w:rsidR="00B527D3">
        <w:rPr>
          <w:rFonts w:asciiTheme="majorHAnsi" w:eastAsiaTheme="majorEastAsia" w:hAnsiTheme="majorHAnsi" w:cstheme="majorBidi"/>
          <w:bCs/>
          <w:sz w:val="22"/>
        </w:rPr>
        <w:t>Level 3</w:t>
      </w:r>
      <w:r w:rsidRPr="00FF1003">
        <w:rPr>
          <w:rFonts w:asciiTheme="majorHAnsi" w:eastAsiaTheme="majorEastAsia" w:hAnsiTheme="majorHAnsi" w:cstheme="majorBidi"/>
          <w:bCs/>
          <w:sz w:val="22"/>
        </w:rPr>
        <w:t xml:space="preserve"> and achieve your targets, you need to acknowledge and agree to the following;</w:t>
      </w:r>
    </w:p>
    <w:p w14:paraId="01E56E78" w14:textId="77777777" w:rsidR="00FF1003" w:rsidRDefault="00FF1003" w:rsidP="00FF1003">
      <w:pPr>
        <w:rPr>
          <w:rFonts w:asciiTheme="majorHAnsi" w:eastAsiaTheme="majorEastAsia" w:hAnsiTheme="majorHAnsi" w:cstheme="majorBidi"/>
          <w:bCs/>
          <w:sz w:val="22"/>
        </w:rPr>
      </w:pPr>
    </w:p>
    <w:p w14:paraId="59CBA8D1"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Attendance = attainment. Attend all lessons, arrive on time and bring all the necessary equipment and resources. Do not book appointments during lesson hours.</w:t>
      </w:r>
    </w:p>
    <w:p w14:paraId="75182EBE" w14:textId="77777777" w:rsidR="00FF1003" w:rsidRDefault="00FF1003" w:rsidP="00FB3B30">
      <w:pPr>
        <w:pStyle w:val="ListParagraph"/>
        <w:numPr>
          <w:ilvl w:val="0"/>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Work to the best of your ability in class and focus on the lesson</w:t>
      </w:r>
    </w:p>
    <w:p w14:paraId="3BC6378B"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Listen respectfully to the views of other students and consider how your own views are developing</w:t>
      </w:r>
    </w:p>
    <w:p w14:paraId="3E4DA78A"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Complete all homework on time – this includes printing out resources</w:t>
      </w:r>
    </w:p>
    <w:p w14:paraId="44211D05" w14:textId="2E44BF76"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 xml:space="preserve">Keep up-to-date with </w:t>
      </w:r>
      <w:r w:rsidR="005B3289">
        <w:rPr>
          <w:rFonts w:asciiTheme="majorHAnsi" w:eastAsiaTheme="majorEastAsia" w:hAnsiTheme="majorHAnsi" w:cstheme="majorBidi"/>
          <w:bCs/>
          <w:sz w:val="22"/>
        </w:rPr>
        <w:t>Finance</w:t>
      </w:r>
      <w:r w:rsidRPr="00FF1003">
        <w:rPr>
          <w:rFonts w:asciiTheme="majorHAnsi" w:eastAsiaTheme="majorEastAsia" w:hAnsiTheme="majorHAnsi" w:cstheme="majorBidi"/>
          <w:bCs/>
          <w:sz w:val="22"/>
        </w:rPr>
        <w:t xml:space="preserve"> in the news either online or via newspapers</w:t>
      </w:r>
    </w:p>
    <w:p w14:paraId="45631205"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Complete all necessary research (as directed)</w:t>
      </w:r>
    </w:p>
    <w:p w14:paraId="04B7356B"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Make sure you check your emails and are part of the relevant email groups for additional resources and tasks.</w:t>
      </w:r>
    </w:p>
    <w:p w14:paraId="0388F70F"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Attempt all work. If you are unsure of what to do, of course you may ask questions, but you must develop greater independence</w:t>
      </w:r>
    </w:p>
    <w:p w14:paraId="387A9BDE" w14:textId="77777777" w:rsid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Take advantage of any spare time to work develop your ideas or seek help on areas you’re unsure of</w:t>
      </w:r>
    </w:p>
    <w:p w14:paraId="52BA6DF0" w14:textId="77777777" w:rsidR="00FF1003" w:rsidRPr="00FF1003" w:rsidRDefault="00FF1003" w:rsidP="00FB3B30">
      <w:pPr>
        <w:pStyle w:val="ListParagraph"/>
        <w:numPr>
          <w:ilvl w:val="1"/>
          <w:numId w:val="3"/>
        </w:numPr>
        <w:ind w:left="426"/>
        <w:rPr>
          <w:rFonts w:asciiTheme="majorHAnsi" w:eastAsiaTheme="majorEastAsia" w:hAnsiTheme="majorHAnsi" w:cstheme="majorBidi"/>
          <w:bCs/>
          <w:sz w:val="22"/>
        </w:rPr>
      </w:pPr>
      <w:r w:rsidRPr="00FF1003">
        <w:rPr>
          <w:rFonts w:asciiTheme="majorHAnsi" w:eastAsiaTheme="majorEastAsia" w:hAnsiTheme="majorHAnsi" w:cstheme="majorBidi"/>
          <w:bCs/>
          <w:sz w:val="22"/>
        </w:rPr>
        <w:t>Keep to deadlines!</w:t>
      </w:r>
    </w:p>
    <w:p w14:paraId="5518654E" w14:textId="77777777" w:rsidR="006406C7" w:rsidRDefault="006406C7"/>
    <w:p w14:paraId="04AFC1DF" w14:textId="432EA5D1" w:rsidR="00630F52" w:rsidRPr="00FF1003" w:rsidRDefault="00FF1003" w:rsidP="00D652C9">
      <w:pPr>
        <w:pStyle w:val="Heading2"/>
        <w:spacing w:before="500"/>
      </w:pPr>
      <w:r>
        <w:br w:type="page"/>
      </w:r>
      <w:r w:rsidR="0023753C" w:rsidRPr="0023753C">
        <w:lastRenderedPageBreak/>
        <w:t>Resources</w:t>
      </w:r>
    </w:p>
    <w:p w14:paraId="65AD4A52" w14:textId="57EEC7B8" w:rsidR="00630F52" w:rsidRDefault="00D652C9" w:rsidP="00630F52">
      <w:pPr>
        <w:rPr>
          <w:rFonts w:asciiTheme="majorHAnsi" w:hAnsiTheme="majorHAnsi"/>
          <w:sz w:val="22"/>
        </w:rPr>
      </w:pPr>
      <w:r>
        <w:rPr>
          <w:rFonts w:asciiTheme="majorHAnsi" w:hAnsiTheme="majorHAnsi"/>
          <w:sz w:val="22"/>
        </w:rPr>
        <w:t xml:space="preserve">One you have been enrolled in the </w:t>
      </w:r>
      <w:r w:rsidR="006A4727">
        <w:rPr>
          <w:rFonts w:asciiTheme="majorHAnsi" w:hAnsiTheme="majorHAnsi"/>
          <w:sz w:val="22"/>
        </w:rPr>
        <w:t>subject;</w:t>
      </w:r>
      <w:r>
        <w:rPr>
          <w:rFonts w:asciiTheme="majorHAnsi" w:hAnsiTheme="majorHAnsi"/>
          <w:sz w:val="22"/>
        </w:rPr>
        <w:t xml:space="preserve"> you will receive the official LIBF textbooks free of charge. This textbook contains</w:t>
      </w:r>
      <w:r w:rsidR="006A4727">
        <w:rPr>
          <w:rFonts w:asciiTheme="majorHAnsi" w:hAnsiTheme="majorHAnsi"/>
          <w:sz w:val="22"/>
        </w:rPr>
        <w:t xml:space="preserve"> key course theory, that must be covered by yourself if you wish to do well in the subject.</w:t>
      </w:r>
    </w:p>
    <w:p w14:paraId="4409227A" w14:textId="2D034CA4" w:rsidR="00630F52" w:rsidRDefault="00630F52" w:rsidP="00630F52">
      <w:pPr>
        <w:rPr>
          <w:rFonts w:asciiTheme="majorHAnsi" w:hAnsiTheme="majorHAnsi"/>
          <w:sz w:val="22"/>
        </w:rPr>
      </w:pPr>
    </w:p>
    <w:p w14:paraId="2D7C715F" w14:textId="464A1D4E" w:rsidR="00630F52" w:rsidRPr="00FF1003" w:rsidRDefault="006A4727" w:rsidP="00630F52">
      <w:pPr>
        <w:rPr>
          <w:rFonts w:asciiTheme="majorHAnsi" w:hAnsiTheme="majorHAnsi"/>
          <w:sz w:val="22"/>
        </w:rPr>
      </w:pPr>
      <w:r>
        <w:rPr>
          <w:rFonts w:asciiTheme="majorHAnsi" w:hAnsiTheme="majorHAnsi"/>
          <w:sz w:val="22"/>
        </w:rPr>
        <w:t>Use the LIBF</w:t>
      </w:r>
      <w:r w:rsidR="00630F52" w:rsidRPr="00FF1003">
        <w:rPr>
          <w:rFonts w:asciiTheme="majorHAnsi" w:hAnsiTheme="majorHAnsi"/>
          <w:sz w:val="22"/>
        </w:rPr>
        <w:t xml:space="preserve"> website to</w:t>
      </w:r>
      <w:r w:rsidR="00630F52">
        <w:rPr>
          <w:rFonts w:asciiTheme="majorHAnsi" w:hAnsiTheme="majorHAnsi"/>
          <w:sz w:val="22"/>
        </w:rPr>
        <w:t xml:space="preserve"> </w:t>
      </w:r>
      <w:r w:rsidR="00630F52" w:rsidRPr="00FF1003">
        <w:rPr>
          <w:rFonts w:asciiTheme="majorHAnsi" w:hAnsiTheme="majorHAnsi"/>
          <w:sz w:val="22"/>
        </w:rPr>
        <w:t>see the specification.</w:t>
      </w:r>
    </w:p>
    <w:p w14:paraId="1A161531" w14:textId="5A1193B6" w:rsidR="00630F52" w:rsidRDefault="006E71DB" w:rsidP="00630F52">
      <w:pPr>
        <w:rPr>
          <w:rFonts w:asciiTheme="majorHAnsi" w:hAnsiTheme="majorHAnsi"/>
          <w:sz w:val="22"/>
        </w:rPr>
      </w:pPr>
      <w:hyperlink r:id="rId13" w:history="1">
        <w:r w:rsidR="006A4727">
          <w:rPr>
            <w:rStyle w:val="Hyperlink"/>
          </w:rPr>
          <w:t>https://www.libf.ac.uk/study/financial-capability</w:t>
        </w:r>
      </w:hyperlink>
    </w:p>
    <w:p w14:paraId="5C37BDCF" w14:textId="77777777" w:rsidR="00630F52" w:rsidRPr="00FF1003" w:rsidRDefault="00630F52" w:rsidP="00630F52">
      <w:pPr>
        <w:rPr>
          <w:rFonts w:asciiTheme="majorHAnsi" w:hAnsiTheme="majorHAnsi"/>
          <w:sz w:val="22"/>
        </w:rPr>
      </w:pPr>
    </w:p>
    <w:p w14:paraId="61799333" w14:textId="14B7AEB5" w:rsidR="00630F52" w:rsidRDefault="00630F52" w:rsidP="00630F52">
      <w:pPr>
        <w:rPr>
          <w:rFonts w:asciiTheme="majorHAnsi" w:hAnsiTheme="majorHAnsi"/>
          <w:sz w:val="22"/>
        </w:rPr>
      </w:pPr>
      <w:r w:rsidRPr="00FF1003">
        <w:rPr>
          <w:rFonts w:asciiTheme="majorHAnsi" w:hAnsiTheme="majorHAnsi"/>
          <w:sz w:val="22"/>
        </w:rPr>
        <w:t xml:space="preserve">And you can look online at additional resources, especially here: </w:t>
      </w:r>
      <w:hyperlink r:id="rId14" w:history="1">
        <w:r w:rsidRPr="00371D9A">
          <w:rPr>
            <w:rStyle w:val="Hyperlink"/>
            <w:rFonts w:asciiTheme="majorHAnsi" w:hAnsiTheme="majorHAnsi"/>
            <w:sz w:val="22"/>
          </w:rPr>
          <w:t>www.tutor2u.net/</w:t>
        </w:r>
        <w:r w:rsidR="005B3289">
          <w:rPr>
            <w:rStyle w:val="Hyperlink"/>
            <w:rFonts w:asciiTheme="majorHAnsi" w:hAnsiTheme="majorHAnsi"/>
            <w:sz w:val="22"/>
          </w:rPr>
          <w:t>Finance</w:t>
        </w:r>
      </w:hyperlink>
    </w:p>
    <w:p w14:paraId="1011060A" w14:textId="77777777" w:rsidR="00630F52" w:rsidRDefault="00630F52" w:rsidP="00630F52">
      <w:pPr>
        <w:pStyle w:val="Heading2"/>
        <w:spacing w:before="500"/>
      </w:pPr>
      <w:r>
        <w:t>Task to be completed</w:t>
      </w:r>
    </w:p>
    <w:p w14:paraId="7821606E" w14:textId="0C8DA18A" w:rsidR="00630F52" w:rsidRDefault="00630F52" w:rsidP="00630F52">
      <w:pPr>
        <w:rPr>
          <w:rFonts w:asciiTheme="majorHAnsi" w:hAnsiTheme="majorHAnsi"/>
          <w:sz w:val="22"/>
        </w:rPr>
      </w:pPr>
      <w:r>
        <w:rPr>
          <w:rFonts w:asciiTheme="majorHAnsi" w:hAnsiTheme="majorHAnsi"/>
          <w:sz w:val="22"/>
        </w:rPr>
        <w:t xml:space="preserve">If you’ve just finished your GCSE in </w:t>
      </w:r>
      <w:r w:rsidR="006A4727">
        <w:rPr>
          <w:rFonts w:asciiTheme="majorHAnsi" w:hAnsiTheme="majorHAnsi"/>
          <w:sz w:val="22"/>
        </w:rPr>
        <w:t>Business</w:t>
      </w:r>
      <w:r>
        <w:rPr>
          <w:rFonts w:asciiTheme="majorHAnsi" w:hAnsiTheme="majorHAnsi"/>
          <w:sz w:val="22"/>
        </w:rPr>
        <w:t xml:space="preserve"> Studies, you’ll be familiar with the exam technique and structure. </w:t>
      </w:r>
      <w:r w:rsidR="00B527D3">
        <w:rPr>
          <w:rFonts w:asciiTheme="majorHAnsi" w:hAnsiTheme="majorHAnsi"/>
          <w:sz w:val="22"/>
        </w:rPr>
        <w:t>Level 3</w:t>
      </w:r>
      <w:r>
        <w:rPr>
          <w:rFonts w:asciiTheme="majorHAnsi" w:hAnsiTheme="majorHAnsi"/>
          <w:sz w:val="22"/>
        </w:rPr>
        <w:t xml:space="preserve"> </w:t>
      </w:r>
      <w:r w:rsidR="005B3289">
        <w:rPr>
          <w:rFonts w:asciiTheme="majorHAnsi" w:hAnsiTheme="majorHAnsi"/>
          <w:sz w:val="22"/>
        </w:rPr>
        <w:t>Finance</w:t>
      </w:r>
      <w:r>
        <w:rPr>
          <w:rFonts w:asciiTheme="majorHAnsi" w:hAnsiTheme="majorHAnsi"/>
          <w:sz w:val="22"/>
        </w:rPr>
        <w:t xml:space="preserve"> is similar, but now you have to develop your answers and opinions more – adding counter-arguments and referencing theorists like Maslow and Herzberg</w:t>
      </w:r>
      <w:r w:rsidR="006A4727">
        <w:rPr>
          <w:rFonts w:asciiTheme="majorHAnsi" w:hAnsiTheme="majorHAnsi"/>
          <w:sz w:val="22"/>
        </w:rPr>
        <w:t xml:space="preserve"> as and when needed</w:t>
      </w:r>
      <w:r>
        <w:rPr>
          <w:rFonts w:asciiTheme="majorHAnsi" w:hAnsiTheme="majorHAnsi"/>
          <w:sz w:val="22"/>
        </w:rPr>
        <w:t>.</w:t>
      </w:r>
    </w:p>
    <w:p w14:paraId="337D6202" w14:textId="77777777" w:rsidR="00630F52" w:rsidRDefault="00630F52" w:rsidP="00630F52">
      <w:pPr>
        <w:rPr>
          <w:rFonts w:asciiTheme="majorHAnsi" w:hAnsiTheme="majorHAnsi"/>
          <w:sz w:val="22"/>
        </w:rPr>
      </w:pPr>
    </w:p>
    <w:p w14:paraId="6C25BEEA" w14:textId="77777777" w:rsidR="00630F52" w:rsidRPr="00947CD1" w:rsidRDefault="00630F52" w:rsidP="00630F52">
      <w:pPr>
        <w:rPr>
          <w:rFonts w:asciiTheme="majorHAnsi" w:hAnsiTheme="majorHAnsi"/>
          <w:sz w:val="22"/>
        </w:rPr>
      </w:pPr>
      <w:r w:rsidRPr="00947CD1">
        <w:rPr>
          <w:rFonts w:asciiTheme="majorHAnsi" w:hAnsiTheme="majorHAnsi"/>
          <w:sz w:val="22"/>
        </w:rPr>
        <w:t>The following tasks are designed to develop your exam technique, highlight your current</w:t>
      </w:r>
    </w:p>
    <w:p w14:paraId="7F1A0F30" w14:textId="77777777" w:rsidR="00630F52" w:rsidRPr="00947CD1" w:rsidRDefault="00630F52" w:rsidP="00630F52">
      <w:pPr>
        <w:rPr>
          <w:rFonts w:asciiTheme="majorHAnsi" w:hAnsiTheme="majorHAnsi"/>
          <w:sz w:val="22"/>
        </w:rPr>
      </w:pPr>
      <w:r w:rsidRPr="00947CD1">
        <w:rPr>
          <w:rFonts w:asciiTheme="majorHAnsi" w:hAnsiTheme="majorHAnsi"/>
          <w:sz w:val="22"/>
        </w:rPr>
        <w:t>strengths in writing and developing an answer and provide you with an example of the types</w:t>
      </w:r>
    </w:p>
    <w:p w14:paraId="25C5B221" w14:textId="4C910DC4" w:rsidR="00630F52" w:rsidRDefault="00630F52" w:rsidP="00630F52">
      <w:pPr>
        <w:rPr>
          <w:rFonts w:asciiTheme="majorHAnsi" w:hAnsiTheme="majorHAnsi"/>
          <w:sz w:val="22"/>
        </w:rPr>
      </w:pPr>
      <w:r w:rsidRPr="00947CD1">
        <w:rPr>
          <w:rFonts w:asciiTheme="majorHAnsi" w:hAnsiTheme="majorHAnsi"/>
          <w:sz w:val="22"/>
        </w:rPr>
        <w:t xml:space="preserve">of questions you may be asked in </w:t>
      </w:r>
      <w:r w:rsidR="004A2792" w:rsidRPr="00947CD1">
        <w:rPr>
          <w:rFonts w:asciiTheme="majorHAnsi" w:hAnsiTheme="majorHAnsi"/>
          <w:sz w:val="22"/>
        </w:rPr>
        <w:t>a</w:t>
      </w:r>
      <w:r w:rsidRPr="00947CD1">
        <w:rPr>
          <w:rFonts w:asciiTheme="majorHAnsi" w:hAnsiTheme="majorHAnsi"/>
          <w:sz w:val="22"/>
        </w:rPr>
        <w:t xml:space="preserve"> </w:t>
      </w:r>
      <w:r w:rsidR="00B527D3">
        <w:rPr>
          <w:rFonts w:asciiTheme="majorHAnsi" w:hAnsiTheme="majorHAnsi"/>
          <w:sz w:val="22"/>
        </w:rPr>
        <w:t>Level 3</w:t>
      </w:r>
      <w:r w:rsidRPr="00947CD1">
        <w:rPr>
          <w:rFonts w:asciiTheme="majorHAnsi" w:hAnsiTheme="majorHAnsi"/>
          <w:sz w:val="22"/>
        </w:rPr>
        <w:t xml:space="preserve"> </w:t>
      </w:r>
      <w:r w:rsidR="005B3289">
        <w:rPr>
          <w:rFonts w:asciiTheme="majorHAnsi" w:hAnsiTheme="majorHAnsi"/>
          <w:sz w:val="22"/>
        </w:rPr>
        <w:t>Finance</w:t>
      </w:r>
      <w:r w:rsidRPr="00947CD1">
        <w:rPr>
          <w:rFonts w:asciiTheme="majorHAnsi" w:hAnsiTheme="majorHAnsi"/>
          <w:sz w:val="22"/>
        </w:rPr>
        <w:t xml:space="preserve"> exam.</w:t>
      </w:r>
      <w:r>
        <w:rPr>
          <w:rFonts w:asciiTheme="majorHAnsi" w:hAnsiTheme="majorHAnsi"/>
          <w:sz w:val="22"/>
        </w:rPr>
        <w:t xml:space="preserve"> </w:t>
      </w:r>
      <w:r w:rsidR="0023753C">
        <w:rPr>
          <w:rFonts w:asciiTheme="majorHAnsi" w:hAnsiTheme="majorHAnsi"/>
          <w:sz w:val="22"/>
        </w:rPr>
        <w:t xml:space="preserve"> </w:t>
      </w:r>
    </w:p>
    <w:p w14:paraId="65A2628A" w14:textId="21AB25DF" w:rsidR="0023753C" w:rsidRDefault="0023753C" w:rsidP="00630F52">
      <w:pPr>
        <w:rPr>
          <w:rFonts w:asciiTheme="majorHAnsi" w:hAnsiTheme="majorHAnsi"/>
          <w:sz w:val="22"/>
        </w:rPr>
      </w:pPr>
    </w:p>
    <w:p w14:paraId="3DD89868" w14:textId="77777777" w:rsidR="0023753C" w:rsidRDefault="0023753C" w:rsidP="00630F52">
      <w:pPr>
        <w:rPr>
          <w:rFonts w:asciiTheme="majorHAnsi" w:hAnsiTheme="majorHAnsi"/>
          <w:sz w:val="22"/>
        </w:rPr>
      </w:pPr>
    </w:p>
    <w:p w14:paraId="2BC594E0" w14:textId="55ED2014" w:rsidR="0023753C" w:rsidRDefault="0023753C" w:rsidP="00630F52">
      <w:pPr>
        <w:rPr>
          <w:rFonts w:asciiTheme="majorHAnsi" w:hAnsiTheme="majorHAnsi"/>
          <w:sz w:val="22"/>
        </w:rPr>
      </w:pPr>
    </w:p>
    <w:p w14:paraId="04F493C8" w14:textId="35D62471" w:rsidR="0023753C" w:rsidRDefault="0023753C" w:rsidP="00630F52">
      <w:pPr>
        <w:rPr>
          <w:rFonts w:asciiTheme="majorHAnsi" w:hAnsiTheme="majorHAnsi"/>
          <w:sz w:val="22"/>
        </w:rPr>
      </w:pPr>
    </w:p>
    <w:p w14:paraId="7340D325" w14:textId="18F13951" w:rsidR="0023753C" w:rsidRDefault="0023753C" w:rsidP="00630F52">
      <w:pPr>
        <w:rPr>
          <w:rFonts w:asciiTheme="majorHAnsi" w:hAnsiTheme="majorHAnsi"/>
          <w:sz w:val="22"/>
        </w:rPr>
      </w:pPr>
    </w:p>
    <w:p w14:paraId="79308A1A" w14:textId="562EF1B1" w:rsidR="0023753C" w:rsidRDefault="0023753C" w:rsidP="00630F52">
      <w:pPr>
        <w:rPr>
          <w:rFonts w:asciiTheme="majorHAnsi" w:hAnsiTheme="majorHAnsi"/>
          <w:sz w:val="22"/>
        </w:rPr>
      </w:pPr>
    </w:p>
    <w:p w14:paraId="61FB0304" w14:textId="77777777" w:rsidR="0023753C" w:rsidRDefault="0023753C" w:rsidP="00630F52">
      <w:pPr>
        <w:rPr>
          <w:rFonts w:asciiTheme="majorHAnsi" w:hAnsiTheme="majorHAnsi"/>
          <w:sz w:val="22"/>
        </w:rPr>
      </w:pPr>
    </w:p>
    <w:p w14:paraId="23F3485D" w14:textId="2C4F620C" w:rsidR="00FF1003" w:rsidRDefault="00FF1003">
      <w:pPr>
        <w:pStyle w:val="Heading2"/>
        <w:spacing w:before="500"/>
      </w:pPr>
    </w:p>
    <w:p w14:paraId="5A384CA6" w14:textId="05CEC3A6" w:rsidR="004D6E84" w:rsidRDefault="00630F52" w:rsidP="004D6E84">
      <w:pPr>
        <w:ind w:left="720"/>
      </w:pPr>
      <w:r>
        <w:rPr>
          <w:noProof/>
          <w:lang w:eastAsia="en-GB"/>
        </w:rPr>
        <mc:AlternateContent>
          <mc:Choice Requires="wps">
            <w:drawing>
              <wp:anchor distT="0" distB="0" distL="114300" distR="114300" simplePos="0" relativeHeight="251664384" behindDoc="0" locked="0" layoutInCell="1" allowOverlap="1" wp14:anchorId="578A5EE5" wp14:editId="068572FD">
                <wp:simplePos x="0" y="0"/>
                <wp:positionH relativeFrom="column">
                  <wp:posOffset>3345180</wp:posOffset>
                </wp:positionH>
                <wp:positionV relativeFrom="paragraph">
                  <wp:posOffset>173990</wp:posOffset>
                </wp:positionV>
                <wp:extent cx="2676525" cy="2418715"/>
                <wp:effectExtent l="0" t="0" r="28575" b="19685"/>
                <wp:wrapSquare wrapText="bothSides"/>
                <wp:docPr id="12" name="Text Box 1"/>
                <wp:cNvGraphicFramePr/>
                <a:graphic xmlns:a="http://schemas.openxmlformats.org/drawingml/2006/main">
                  <a:graphicData uri="http://schemas.microsoft.com/office/word/2010/wordprocessingShape">
                    <wps:wsp>
                      <wps:cNvSpPr txBox="1"/>
                      <wps:spPr>
                        <a:xfrm>
                          <a:off x="0" y="0"/>
                          <a:ext cx="2676525" cy="2418715"/>
                        </a:xfrm>
                        <a:prstGeom prst="rect">
                          <a:avLst/>
                        </a:prstGeom>
                        <a:solidFill>
                          <a:srgbClr val="FFFFFF"/>
                        </a:solidFill>
                        <a:ln w="9528">
                          <a:solidFill>
                            <a:srgbClr val="000000"/>
                          </a:solidFill>
                          <a:prstDash val="solid"/>
                        </a:ln>
                      </wps:spPr>
                      <wps:txbx>
                        <w:txbxContent>
                          <w:p w14:paraId="11F40A35" w14:textId="77777777" w:rsidR="004D6E84" w:rsidRDefault="004D6E84" w:rsidP="004D6E84">
                            <w:pPr>
                              <w:jc w:val="center"/>
                              <w:rPr>
                                <w:b/>
                                <w:bCs/>
                                <w:sz w:val="56"/>
                                <w:szCs w:val="56"/>
                              </w:rPr>
                            </w:pPr>
                            <w:r>
                              <w:rPr>
                                <w:b/>
                                <w:bCs/>
                                <w:sz w:val="56"/>
                                <w:szCs w:val="56"/>
                              </w:rPr>
                              <w:t>Government to recruit 20,000 new police officers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8A5EE5" id="Text Box 1" o:spid="_x0000_s1028" type="#_x0000_t202" style="position:absolute;left:0;text-align:left;margin-left:263.4pt;margin-top:13.7pt;width:210.75pt;height:19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" strokeweight=".26467mm">
                <v:textbox>
                  <w:txbxContent>
                    <w:p w14:paraId="11F40A35" w14:textId="77777777" w:rsidR="004D6E84" w:rsidRDefault="004D6E84" w:rsidP="004D6E84">
                      <w:pPr>
                        <w:jc w:val="center"/>
                        <w:rPr>
                          <w:b/>
                          <w:bCs/>
                          <w:sz w:val="56"/>
                          <w:szCs w:val="56"/>
                        </w:rPr>
                      </w:pPr>
                      <w:r>
                        <w:rPr>
                          <w:b/>
                          <w:bCs/>
                          <w:sz w:val="56"/>
                          <w:szCs w:val="56"/>
                        </w:rPr>
                        <w:t>Government to recruit 20,000 new police officers</w:t>
                      </w:r>
                    </w:p>
                  </w:txbxContent>
                </v:textbox>
                <w10:wrap type="square"/>
              </v:shape>
            </w:pict>
          </mc:Fallback>
        </mc:AlternateContent>
      </w:r>
      <w:r w:rsidR="004D6E84">
        <w:rPr>
          <w:noProof/>
          <w:lang w:eastAsia="en-GB"/>
        </w:rPr>
        <w:drawing>
          <wp:anchor distT="0" distB="0" distL="114300" distR="114300" simplePos="0" relativeHeight="251663360" behindDoc="1" locked="0" layoutInCell="1" allowOverlap="1" wp14:anchorId="4C383296" wp14:editId="527E2ECC">
            <wp:simplePos x="0" y="0"/>
            <wp:positionH relativeFrom="column">
              <wp:posOffset>0</wp:posOffset>
            </wp:positionH>
            <wp:positionV relativeFrom="paragraph">
              <wp:posOffset>285750</wp:posOffset>
            </wp:positionV>
            <wp:extent cx="2857500" cy="2305046"/>
            <wp:effectExtent l="0" t="0" r="0" b="4"/>
            <wp:wrapNone/>
            <wp:docPr id="13" name="image1.png" descr="National campaign to recruit 20,000 police officers launches today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857500" cy="2305046"/>
                    </a:xfrm>
                    <a:prstGeom prst="rect">
                      <a:avLst/>
                    </a:prstGeom>
                    <a:noFill/>
                    <a:ln>
                      <a:noFill/>
                      <a:prstDash/>
                    </a:ln>
                  </pic:spPr>
                </pic:pic>
              </a:graphicData>
            </a:graphic>
          </wp:anchor>
        </w:drawing>
      </w:r>
    </w:p>
    <w:p w14:paraId="3CE15B64" w14:textId="767F1ED5" w:rsidR="004D6E84" w:rsidRDefault="004D6E84" w:rsidP="004D6E84"/>
    <w:p w14:paraId="2C7BD210" w14:textId="77777777" w:rsidR="004D6E84" w:rsidRDefault="004D6E84" w:rsidP="004D6E84"/>
    <w:p w14:paraId="25367546" w14:textId="77777777" w:rsidR="004D6E84" w:rsidRDefault="004D6E84" w:rsidP="004D6E84"/>
    <w:p w14:paraId="353DC084" w14:textId="77777777" w:rsidR="004D6E84" w:rsidRDefault="004D6E84" w:rsidP="004D6E84"/>
    <w:p w14:paraId="1D0F69BD" w14:textId="77777777" w:rsidR="004D6E84" w:rsidRDefault="004D6E84" w:rsidP="004D6E84"/>
    <w:p w14:paraId="73582CB5" w14:textId="77777777" w:rsidR="004D6E84" w:rsidRDefault="004D6E84" w:rsidP="004D6E84">
      <w:bookmarkStart w:id="2" w:name="_gjdgxs"/>
      <w:bookmarkEnd w:id="2"/>
    </w:p>
    <w:p w14:paraId="18B80CAC" w14:textId="77777777" w:rsidR="004D6E84" w:rsidRDefault="004D6E84" w:rsidP="004D6E84"/>
    <w:p w14:paraId="67CAF222" w14:textId="77777777" w:rsidR="004D6E84" w:rsidRDefault="004D6E84" w:rsidP="004D6E84">
      <w:pPr>
        <w:tabs>
          <w:tab w:val="left" w:pos="3660"/>
        </w:tabs>
      </w:pPr>
      <w:r>
        <w:tab/>
      </w:r>
    </w:p>
    <w:p w14:paraId="6FB7DF69" w14:textId="77777777" w:rsidR="004D6E84" w:rsidRDefault="004D6E84" w:rsidP="004D6E84">
      <w:pPr>
        <w:tabs>
          <w:tab w:val="left" w:pos="3660"/>
        </w:tabs>
      </w:pPr>
    </w:p>
    <w:p w14:paraId="5D20AFE6" w14:textId="77777777" w:rsidR="00630F52" w:rsidRDefault="00630F52" w:rsidP="004D6E84">
      <w:pPr>
        <w:tabs>
          <w:tab w:val="left" w:pos="3660"/>
        </w:tabs>
        <w:rPr>
          <w:rFonts w:ascii="Arial" w:eastAsia="Arial" w:hAnsi="Arial" w:cs="Arial"/>
          <w:color w:val="222222"/>
          <w:shd w:val="clear" w:color="auto" w:fill="FFFFFF"/>
        </w:rPr>
      </w:pPr>
    </w:p>
    <w:p w14:paraId="7C02AFE9" w14:textId="78CC9FF0" w:rsidR="004D6E84" w:rsidRDefault="004D6E84" w:rsidP="004D6E84">
      <w:pPr>
        <w:tabs>
          <w:tab w:val="left" w:pos="3660"/>
        </w:tabs>
      </w:pPr>
      <w:r>
        <w:rPr>
          <w:rFonts w:ascii="Arial" w:eastAsia="Arial" w:hAnsi="Arial" w:cs="Arial"/>
          <w:color w:val="222222"/>
          <w:shd w:val="clear" w:color="auto" w:fill="FFFFFF"/>
        </w:rPr>
        <w:t>A national campaign to </w:t>
      </w:r>
      <w:r>
        <w:rPr>
          <w:rFonts w:ascii="Arial" w:eastAsia="Arial" w:hAnsi="Arial" w:cs="Arial"/>
          <w:b/>
          <w:color w:val="222222"/>
          <w:shd w:val="clear" w:color="auto" w:fill="FFFFFF"/>
        </w:rPr>
        <w:t>recruit 20,000</w:t>
      </w:r>
      <w:r>
        <w:rPr>
          <w:rFonts w:ascii="Arial" w:eastAsia="Arial" w:hAnsi="Arial" w:cs="Arial"/>
          <w:color w:val="222222"/>
          <w:shd w:val="clear" w:color="auto" w:fill="FFFFFF"/>
        </w:rPr>
        <w:t> new </w:t>
      </w:r>
      <w:r>
        <w:rPr>
          <w:rFonts w:ascii="Arial" w:eastAsia="Arial" w:hAnsi="Arial" w:cs="Arial"/>
          <w:b/>
          <w:color w:val="222222"/>
          <w:shd w:val="clear" w:color="auto" w:fill="FFFFFF"/>
        </w:rPr>
        <w:t>police officers</w:t>
      </w:r>
      <w:r>
        <w:rPr>
          <w:rFonts w:ascii="Arial" w:eastAsia="Arial" w:hAnsi="Arial" w:cs="Arial"/>
          <w:color w:val="222222"/>
          <w:shd w:val="clear" w:color="auto" w:fill="FFFFFF"/>
        </w:rPr>
        <w:t> has been launched which urges people to join the </w:t>
      </w:r>
      <w:r>
        <w:rPr>
          <w:rFonts w:ascii="Arial" w:eastAsia="Arial" w:hAnsi="Arial" w:cs="Arial"/>
          <w:b/>
          <w:color w:val="222222"/>
          <w:shd w:val="clear" w:color="auto" w:fill="FFFFFF"/>
        </w:rPr>
        <w:t>police</w:t>
      </w:r>
      <w:r>
        <w:rPr>
          <w:rFonts w:ascii="Arial" w:eastAsia="Arial" w:hAnsi="Arial" w:cs="Arial"/>
          <w:color w:val="222222"/>
          <w:shd w:val="clear" w:color="auto" w:fill="FFFFFF"/>
        </w:rPr>
        <w:t> and 'Be a force for all'. The </w:t>
      </w:r>
      <w:r>
        <w:rPr>
          <w:rFonts w:ascii="Arial" w:eastAsia="Arial" w:hAnsi="Arial" w:cs="Arial"/>
          <w:b/>
          <w:color w:val="222222"/>
          <w:shd w:val="clear" w:color="auto" w:fill="FFFFFF"/>
        </w:rPr>
        <w:t>police recruitment</w:t>
      </w:r>
      <w:r>
        <w:rPr>
          <w:rFonts w:ascii="Arial" w:eastAsia="Arial" w:hAnsi="Arial" w:cs="Arial"/>
          <w:color w:val="222222"/>
          <w:shd w:val="clear" w:color="auto" w:fill="FFFFFF"/>
        </w:rPr>
        <w:t> drive is the biggest in decades and follows the Prime Minister's commitment to increase </w:t>
      </w:r>
      <w:r>
        <w:rPr>
          <w:rFonts w:ascii="Arial" w:eastAsia="Arial" w:hAnsi="Arial" w:cs="Arial"/>
          <w:b/>
          <w:color w:val="222222"/>
          <w:shd w:val="clear" w:color="auto" w:fill="FFFFFF"/>
        </w:rPr>
        <w:t>police</w:t>
      </w:r>
      <w:r>
        <w:rPr>
          <w:rFonts w:ascii="Arial" w:eastAsia="Arial" w:hAnsi="Arial" w:cs="Arial"/>
          <w:color w:val="222222"/>
          <w:shd w:val="clear" w:color="auto" w:fill="FFFFFF"/>
        </w:rPr>
        <w:t> numbers over the next 3 years.</w:t>
      </w:r>
    </w:p>
    <w:p w14:paraId="0E2365B9" w14:textId="77777777" w:rsidR="004D6E84" w:rsidRDefault="004D6E84" w:rsidP="004D6E84">
      <w:pPr>
        <w:tabs>
          <w:tab w:val="left" w:pos="3660"/>
        </w:tabs>
        <w:rPr>
          <w:rFonts w:ascii="Arial" w:eastAsia="Arial" w:hAnsi="Arial" w:cs="Arial"/>
          <w:color w:val="222222"/>
          <w:shd w:val="clear" w:color="auto" w:fill="FFFFFF"/>
        </w:rPr>
      </w:pPr>
    </w:p>
    <w:p w14:paraId="7F022938" w14:textId="77777777" w:rsidR="004D6E84" w:rsidRDefault="004D6E84" w:rsidP="004D6E84">
      <w:pPr>
        <w:tabs>
          <w:tab w:val="left" w:pos="3660"/>
        </w:tabs>
        <w:rPr>
          <w:rFonts w:ascii="Arial" w:eastAsia="Arial" w:hAnsi="Arial" w:cs="Arial"/>
          <w:color w:val="222222"/>
          <w:shd w:val="clear" w:color="auto" w:fill="FFFFFF"/>
        </w:rPr>
      </w:pPr>
      <w:r>
        <w:rPr>
          <w:rFonts w:ascii="Arial" w:eastAsia="Arial" w:hAnsi="Arial" w:cs="Arial"/>
          <w:color w:val="222222"/>
          <w:shd w:val="clear" w:color="auto" w:fill="FFFFFF"/>
        </w:rPr>
        <w:t>To do: You are to do a research task and find out why the police have decided to recruit 20,000 officers over the course of a 3 year period. As part of your research, you need to look into the current/past policing structure here within the UK and look at how this recruitment drive is going to support with current economic and social issues that we face here in the UK.</w:t>
      </w:r>
    </w:p>
    <w:p w14:paraId="10F44055" w14:textId="77777777" w:rsidR="004D6E84" w:rsidRDefault="004D6E84" w:rsidP="00FB3B30">
      <w:pPr>
        <w:numPr>
          <w:ilvl w:val="0"/>
          <w:numId w:val="4"/>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b/>
          <w:color w:val="000000"/>
          <w:sz w:val="28"/>
          <w:szCs w:val="28"/>
        </w:rPr>
        <w:t>Reading</w:t>
      </w:r>
    </w:p>
    <w:p w14:paraId="1F8DC73F"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pPr>
      <w:r>
        <w:rPr>
          <w:b/>
          <w:color w:val="000000"/>
        </w:rPr>
        <w:t>Recruitment of 20,000 new police officers to begin 'within weeks'</w:t>
      </w:r>
    </w:p>
    <w:p w14:paraId="1D218266"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16" w:history="1">
        <w:r w:rsidR="004D6E84">
          <w:rPr>
            <w:color w:val="0000FF"/>
            <w:u w:val="single"/>
          </w:rPr>
          <w:t>https://www.bbc.co.uk/news/uk-49123319</w:t>
        </w:r>
      </w:hyperlink>
    </w:p>
    <w:p w14:paraId="2994339C"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358CB61F"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Have police numbers dropped?</w:t>
      </w:r>
    </w:p>
    <w:p w14:paraId="7233A3EB"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17" w:history="1">
        <w:r w:rsidR="004D6E84">
          <w:rPr>
            <w:color w:val="0000FF"/>
            <w:u w:val="single"/>
          </w:rPr>
          <w:t>https://www.bbc.co.uk/news/uk-47225797</w:t>
        </w:r>
      </w:hyperlink>
    </w:p>
    <w:p w14:paraId="42245459"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06C4BC6B"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Will there really be 20,000 police officers?</w:t>
      </w:r>
    </w:p>
    <w:p w14:paraId="447CFF6E"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18" w:history="1">
        <w:r w:rsidR="004D6E84">
          <w:rPr>
            <w:color w:val="0000FF"/>
            <w:u w:val="single"/>
          </w:rPr>
          <w:t>https://www.theguardian.com/politics/2019/nov/11/election-fact-check-will-there-really-be-20000-new-police-officers</w:t>
        </w:r>
      </w:hyperlink>
    </w:p>
    <w:p w14:paraId="0A5FFF66"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1FD596C4"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Police cuts contributed to rise in murders in Britain, Home Office report says</w:t>
      </w:r>
    </w:p>
    <w:p w14:paraId="6C183C7F" w14:textId="2BC064ED" w:rsidR="004D6E84" w:rsidRP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19" w:history="1">
        <w:r w:rsidR="004D6E84">
          <w:rPr>
            <w:color w:val="0000FF"/>
            <w:u w:val="single"/>
          </w:rPr>
          <w:t>https://www.independent.co.uk/news/uk/crime/police-cuts-rise-murders-britain-home-office-latest-figures-a9377551.html</w:t>
        </w:r>
      </w:hyperlink>
    </w:p>
    <w:p w14:paraId="3E98FB6B" w14:textId="5580932F" w:rsidR="004D6E84" w:rsidRPr="004D6E84" w:rsidRDefault="004D6E84" w:rsidP="00FB3B30">
      <w:pPr>
        <w:numPr>
          <w:ilvl w:val="0"/>
          <w:numId w:val="7"/>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b/>
          <w:color w:val="000000"/>
          <w:sz w:val="28"/>
          <w:szCs w:val="28"/>
        </w:rPr>
        <w:t>Watch</w:t>
      </w:r>
    </w:p>
    <w:p w14:paraId="2453F84C"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p>
    <w:p w14:paraId="0DF2129D" w14:textId="409B63E4"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Boris Johnson launches police recruitment drive in Wakefield</w:t>
      </w:r>
    </w:p>
    <w:p w14:paraId="1AC0C33D"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0" w:history="1">
        <w:r w:rsidR="004D6E84">
          <w:rPr>
            <w:color w:val="0000FF"/>
            <w:u w:val="single"/>
          </w:rPr>
          <w:t>https://www.youtube.com/watch?v=G0x1k6p8PJU</w:t>
        </w:r>
      </w:hyperlink>
      <w:r w:rsidR="004D6E84">
        <w:rPr>
          <w:b/>
          <w:color w:val="000000"/>
        </w:rPr>
        <w:t xml:space="preserve"> </w:t>
      </w:r>
    </w:p>
    <w:p w14:paraId="700EC975"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p>
    <w:p w14:paraId="02538698"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Government launches police officer recruitment drive</w:t>
      </w:r>
    </w:p>
    <w:p w14:paraId="595F16B6"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1" w:history="1">
        <w:r w:rsidR="004D6E84">
          <w:rPr>
            <w:color w:val="0000FF"/>
            <w:u w:val="single"/>
          </w:rPr>
          <w:t>https://www.youtube.com/watch?v=yhMSfAm22uE</w:t>
        </w:r>
      </w:hyperlink>
    </w:p>
    <w:p w14:paraId="2FF72561"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3761BBE0"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Be a force for all – Fareesha’s story</w:t>
      </w:r>
    </w:p>
    <w:p w14:paraId="3B715EB6"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2" w:history="1">
        <w:r w:rsidR="004D6E84">
          <w:rPr>
            <w:color w:val="0000FF"/>
            <w:u w:val="single"/>
          </w:rPr>
          <w:t>https://www.youtube.com/watch?v=TRD24yxRuBw</w:t>
        </w:r>
      </w:hyperlink>
    </w:p>
    <w:p w14:paraId="074B39E6"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6BF8CE7F"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General election: Campaign check looks at the 20,000 extra police officers promise</w:t>
      </w:r>
    </w:p>
    <w:p w14:paraId="4316C2D7"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3" w:history="1">
        <w:r w:rsidR="004D6E84">
          <w:rPr>
            <w:color w:val="0000FF"/>
            <w:u w:val="single"/>
          </w:rPr>
          <w:t>https://www.youtube.com/watch?v=TijSAzFvpjU</w:t>
        </w:r>
      </w:hyperlink>
    </w:p>
    <w:p w14:paraId="5B3D90BD"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63E68C4F"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Up close with county lines</w:t>
      </w:r>
    </w:p>
    <w:p w14:paraId="1EA190E3"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4" w:history="1">
        <w:r w:rsidR="004D6E84">
          <w:rPr>
            <w:color w:val="0000FF"/>
            <w:u w:val="single"/>
          </w:rPr>
          <w:t>https://www.youtube.com/watch?v=JPXlx9C0Rxs</w:t>
        </w:r>
      </w:hyperlink>
    </w:p>
    <w:p w14:paraId="73F13ADC" w14:textId="77777777" w:rsidR="00630F52" w:rsidRPr="004D6E84" w:rsidRDefault="00630F52" w:rsidP="00630F52">
      <w:pPr>
        <w:pBdr>
          <w:top w:val="single" w:sz="2" w:space="31" w:color="FFFFFF" w:shadow="1"/>
          <w:left w:val="single" w:sz="2" w:space="31" w:color="FFFFFF" w:shadow="1"/>
          <w:bottom w:val="single" w:sz="2" w:space="31" w:color="FFFFFF" w:shadow="1"/>
          <w:right w:val="single" w:sz="2" w:space="31" w:color="FFFFFF" w:shadow="1"/>
        </w:pBdr>
        <w:tabs>
          <w:tab w:val="left" w:pos="3660"/>
        </w:tabs>
      </w:pPr>
    </w:p>
    <w:p w14:paraId="329C8D15" w14:textId="77777777" w:rsidR="00630F52" w:rsidRDefault="00630F52" w:rsidP="00630F52">
      <w:pPr>
        <w:pBdr>
          <w:top w:val="single" w:sz="2" w:space="31" w:color="FFFFFF" w:shadow="1"/>
          <w:left w:val="single" w:sz="2" w:space="31" w:color="FFFFFF" w:shadow="1"/>
          <w:bottom w:val="single" w:sz="2" w:space="31" w:color="FFFFFF" w:shadow="1"/>
          <w:right w:val="single" w:sz="2" w:space="31" w:color="FFFFFF" w:shadow="1"/>
        </w:pBdr>
        <w:tabs>
          <w:tab w:val="left" w:pos="3660"/>
        </w:tabs>
        <w:rPr>
          <w:b/>
          <w:color w:val="000000"/>
        </w:rPr>
      </w:pPr>
    </w:p>
    <w:p w14:paraId="3057C4E3"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Revealing the unreported story of county lines drug dealing - our new podcast Air Time | ITV News</w:t>
      </w:r>
    </w:p>
    <w:p w14:paraId="3228F60F"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5" w:history="1">
        <w:r w:rsidR="004D6E84">
          <w:rPr>
            <w:color w:val="0000FF"/>
            <w:u w:val="single"/>
          </w:rPr>
          <w:t>https://www.youtube.com/watch?v=wi1iXdyxl70</w:t>
        </w:r>
      </w:hyperlink>
    </w:p>
    <w:p w14:paraId="68745CC3"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p>
    <w:p w14:paraId="53179156"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b/>
          <w:color w:val="000000"/>
        </w:rPr>
      </w:pPr>
      <w:r>
        <w:rPr>
          <w:b/>
          <w:color w:val="000000"/>
        </w:rPr>
        <w:t>Parents lift the lid on the damage county lines does to families | ITV News</w:t>
      </w:r>
    </w:p>
    <w:p w14:paraId="4A2F6AAE" w14:textId="77777777" w:rsidR="004D6E84" w:rsidRDefault="006E71DB"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pPr>
      <w:hyperlink r:id="rId26" w:history="1">
        <w:r w:rsidR="004D6E84">
          <w:rPr>
            <w:color w:val="0000FF"/>
            <w:u w:val="single"/>
          </w:rPr>
          <w:t>https://www.youtube.com/watch?v=tZPx0ZIY8sA</w:t>
        </w:r>
      </w:hyperlink>
    </w:p>
    <w:p w14:paraId="173EA77D" w14:textId="77777777" w:rsidR="004D6E84" w:rsidRDefault="004D6E84" w:rsidP="00630F52">
      <w:pPr>
        <w:pBdr>
          <w:top w:val="single" w:sz="2" w:space="31" w:color="FFFFFF" w:shadow="1"/>
          <w:left w:val="single" w:sz="2" w:space="31" w:color="FFFFFF" w:shadow="1"/>
          <w:bottom w:val="single" w:sz="2" w:space="31" w:color="FFFFFF" w:shadow="1"/>
          <w:right w:val="single" w:sz="2" w:space="31" w:color="FFFFFF" w:shadow="1"/>
        </w:pBdr>
        <w:tabs>
          <w:tab w:val="left" w:pos="3660"/>
        </w:tabs>
        <w:rPr>
          <w:color w:val="000000"/>
        </w:rPr>
      </w:pPr>
    </w:p>
    <w:p w14:paraId="59AC37A2" w14:textId="77777777" w:rsidR="004D6E84" w:rsidRPr="00630F52" w:rsidRDefault="004D6E84" w:rsidP="00FB3B30">
      <w:pPr>
        <w:numPr>
          <w:ilvl w:val="0"/>
          <w:numId w:val="7"/>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rPr>
          <w:b/>
        </w:rPr>
      </w:pPr>
      <w:r w:rsidRPr="00630F52">
        <w:rPr>
          <w:b/>
          <w:color w:val="000000"/>
          <w:sz w:val="28"/>
          <w:szCs w:val="28"/>
        </w:rPr>
        <w:t>Research</w:t>
      </w:r>
      <w:r w:rsidRPr="00630F52">
        <w:rPr>
          <w:b/>
          <w:color w:val="000000"/>
        </w:rPr>
        <w:t xml:space="preserve"> </w:t>
      </w:r>
    </w:p>
    <w:p w14:paraId="0FA0ADB3" w14:textId="77777777" w:rsidR="004D6E84" w:rsidRDefault="004D6E84" w:rsidP="00FB3B30">
      <w:pPr>
        <w:numPr>
          <w:ilvl w:val="0"/>
          <w:numId w:val="5"/>
        </w:numPr>
        <w:pBdr>
          <w:top w:val="single" w:sz="2" w:space="31" w:color="FFFFFF" w:shadow="1"/>
          <w:left w:val="single" w:sz="2" w:space="31" w:color="FFFFFF" w:shadow="1"/>
          <w:bottom w:val="single" w:sz="2" w:space="31" w:color="FFFFFF" w:shadow="1"/>
          <w:right w:val="single" w:sz="2" w:space="31" w:color="FFFFFF" w:shadow="1"/>
        </w:pBdr>
        <w:tabs>
          <w:tab w:val="left" w:pos="1500"/>
        </w:tabs>
        <w:suppressAutoHyphens/>
        <w:autoSpaceDN w:val="0"/>
        <w:spacing w:line="254" w:lineRule="auto"/>
        <w:contextualSpacing w:val="0"/>
        <w:textAlignment w:val="baseline"/>
      </w:pPr>
      <w:r>
        <w:rPr>
          <w:color w:val="000000"/>
        </w:rPr>
        <w:t>How much money will it cost the government to fund the recruitment of police officers</w:t>
      </w:r>
    </w:p>
    <w:p w14:paraId="22347589" w14:textId="77777777" w:rsidR="004D6E84" w:rsidRDefault="004D6E84" w:rsidP="00FB3B30">
      <w:pPr>
        <w:numPr>
          <w:ilvl w:val="0"/>
          <w:numId w:val="5"/>
        </w:numPr>
        <w:pBdr>
          <w:top w:val="single" w:sz="2" w:space="31" w:color="FFFFFF" w:shadow="1"/>
          <w:left w:val="single" w:sz="2" w:space="31" w:color="FFFFFF" w:shadow="1"/>
          <w:bottom w:val="single" w:sz="2" w:space="31" w:color="FFFFFF" w:shadow="1"/>
          <w:right w:val="single" w:sz="2" w:space="31" w:color="FFFFFF" w:shadow="1"/>
        </w:pBdr>
        <w:tabs>
          <w:tab w:val="left" w:pos="1500"/>
        </w:tabs>
        <w:suppressAutoHyphens/>
        <w:autoSpaceDN w:val="0"/>
        <w:spacing w:line="254" w:lineRule="auto"/>
        <w:contextualSpacing w:val="0"/>
        <w:textAlignment w:val="baseline"/>
      </w:pPr>
      <w:r>
        <w:rPr>
          <w:color w:val="000000"/>
        </w:rPr>
        <w:t>How much money is made from county lines gangs throughout the UK</w:t>
      </w:r>
    </w:p>
    <w:p w14:paraId="518DC383" w14:textId="77777777" w:rsidR="004D6E84" w:rsidRDefault="004D6E84" w:rsidP="00FB3B30">
      <w:pPr>
        <w:numPr>
          <w:ilvl w:val="0"/>
          <w:numId w:val="5"/>
        </w:numPr>
        <w:pBdr>
          <w:top w:val="single" w:sz="2" w:space="31" w:color="FFFFFF" w:shadow="1"/>
          <w:left w:val="single" w:sz="2" w:space="31" w:color="FFFFFF" w:shadow="1"/>
          <w:bottom w:val="single" w:sz="2" w:space="31" w:color="FFFFFF" w:shadow="1"/>
          <w:right w:val="single" w:sz="2" w:space="31" w:color="FFFFFF" w:shadow="1"/>
        </w:pBdr>
        <w:tabs>
          <w:tab w:val="left" w:pos="1500"/>
        </w:tabs>
        <w:suppressAutoHyphens/>
        <w:autoSpaceDN w:val="0"/>
        <w:spacing w:line="254" w:lineRule="auto"/>
        <w:contextualSpacing w:val="0"/>
        <w:textAlignment w:val="baseline"/>
      </w:pPr>
      <w:r>
        <w:rPr>
          <w:color w:val="000000"/>
        </w:rPr>
        <w:t>How many teenagers are involved in county lines in the UK</w:t>
      </w:r>
    </w:p>
    <w:p w14:paraId="46926204" w14:textId="77777777" w:rsidR="004D6E84" w:rsidRDefault="004D6E84" w:rsidP="00FB3B30">
      <w:pPr>
        <w:numPr>
          <w:ilvl w:val="0"/>
          <w:numId w:val="5"/>
        </w:numPr>
        <w:pBdr>
          <w:top w:val="single" w:sz="2" w:space="31" w:color="FFFFFF" w:shadow="1"/>
          <w:left w:val="single" w:sz="2" w:space="31" w:color="FFFFFF" w:shadow="1"/>
          <w:bottom w:val="single" w:sz="2" w:space="31" w:color="FFFFFF" w:shadow="1"/>
          <w:right w:val="single" w:sz="2" w:space="31" w:color="FFFFFF" w:shadow="1"/>
        </w:pBdr>
        <w:tabs>
          <w:tab w:val="left" w:pos="1500"/>
        </w:tabs>
        <w:suppressAutoHyphens/>
        <w:autoSpaceDN w:val="0"/>
        <w:spacing w:line="254" w:lineRule="auto"/>
        <w:contextualSpacing w:val="0"/>
        <w:textAlignment w:val="baseline"/>
      </w:pPr>
      <w:r>
        <w:rPr>
          <w:color w:val="000000"/>
        </w:rPr>
        <w:t>How might the coronavirus have an impact on the recruitment drive of police officers</w:t>
      </w:r>
    </w:p>
    <w:p w14:paraId="5874A716" w14:textId="753C0678" w:rsidR="00630F52" w:rsidRPr="00630F52" w:rsidRDefault="004D6E84" w:rsidP="00FB3B30">
      <w:pPr>
        <w:numPr>
          <w:ilvl w:val="0"/>
          <w:numId w:val="5"/>
        </w:numPr>
        <w:pBdr>
          <w:top w:val="single" w:sz="2" w:space="31" w:color="FFFFFF" w:shadow="1"/>
          <w:left w:val="single" w:sz="2" w:space="31" w:color="FFFFFF" w:shadow="1"/>
          <w:bottom w:val="single" w:sz="2" w:space="31" w:color="FFFFFF" w:shadow="1"/>
          <w:right w:val="single" w:sz="2" w:space="31" w:color="FFFFFF" w:shadow="1"/>
        </w:pBdr>
        <w:tabs>
          <w:tab w:val="left" w:pos="1500"/>
        </w:tabs>
        <w:suppressAutoHyphens/>
        <w:autoSpaceDN w:val="0"/>
        <w:spacing w:line="254" w:lineRule="auto"/>
        <w:contextualSpacing w:val="0"/>
        <w:textAlignment w:val="baseline"/>
      </w:pPr>
      <w:r>
        <w:rPr>
          <w:color w:val="000000"/>
        </w:rPr>
        <w:t>What are the key skills and attributes needed to be a successful police officer</w:t>
      </w:r>
      <w:r w:rsidR="00630F52">
        <w:t>s</w:t>
      </w:r>
    </w:p>
    <w:p w14:paraId="5A4BA2F6" w14:textId="4E687057" w:rsidR="00630F52" w:rsidRPr="00630F52" w:rsidRDefault="00630F52" w:rsidP="00FB3B30">
      <w:pPr>
        <w:numPr>
          <w:ilvl w:val="0"/>
          <w:numId w:val="7"/>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b/>
          <w:color w:val="000000"/>
          <w:sz w:val="28"/>
          <w:szCs w:val="28"/>
        </w:rPr>
        <w:t>Write</w:t>
      </w:r>
    </w:p>
    <w:p w14:paraId="17AA91F3" w14:textId="77777777" w:rsidR="00630F52" w:rsidRDefault="00630F52" w:rsidP="00630F52">
      <w:p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ind w:left="360"/>
        <w:contextualSpacing w:val="0"/>
        <w:textAlignment w:val="baseline"/>
      </w:pPr>
    </w:p>
    <w:p w14:paraId="5D7BD345" w14:textId="77777777" w:rsidR="004D6E84" w:rsidRDefault="004D6E84" w:rsidP="00FB3B30">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color w:val="000000"/>
        </w:rPr>
        <w:t>Analyse one reason why police are recruiting 20,000 officers over the next 3 years</w:t>
      </w:r>
    </w:p>
    <w:p w14:paraId="7264E551" w14:textId="77777777" w:rsidR="004D6E84" w:rsidRDefault="004D6E84" w:rsidP="00FB3B30">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color w:val="000000"/>
        </w:rPr>
        <w:t xml:space="preserve">Analyse one reason how economic conditions contributed to police jobs being cut/lost in recent years. </w:t>
      </w:r>
    </w:p>
    <w:p w14:paraId="23BE39CE" w14:textId="77777777" w:rsidR="004D6E84" w:rsidRDefault="004D6E84" w:rsidP="00FB3B30">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color w:val="000000"/>
        </w:rPr>
        <w:t>Explain what County Lines is</w:t>
      </w:r>
    </w:p>
    <w:p w14:paraId="53BC6488" w14:textId="77777777" w:rsidR="004D6E84" w:rsidRDefault="004D6E84" w:rsidP="00FB3B30">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after="160" w:line="254" w:lineRule="auto"/>
        <w:contextualSpacing w:val="0"/>
        <w:textAlignment w:val="baseline"/>
      </w:pPr>
      <w:r>
        <w:rPr>
          <w:color w:val="000000"/>
        </w:rPr>
        <w:t>Explain one problem police officers have with dealing with County Lines</w:t>
      </w:r>
    </w:p>
    <w:p w14:paraId="68C6B0CA" w14:textId="77777777" w:rsidR="004D6E84" w:rsidRDefault="004D6E84" w:rsidP="004D6E84">
      <w:pPr>
        <w:tabs>
          <w:tab w:val="left" w:pos="3660"/>
        </w:tabs>
      </w:pPr>
    </w:p>
    <w:p w14:paraId="199CB9BB" w14:textId="77777777" w:rsidR="0023753C" w:rsidRDefault="004D6E84" w:rsidP="004D6E84">
      <w:pPr>
        <w:tabs>
          <w:tab w:val="left" w:pos="3660"/>
        </w:tabs>
      </w:pPr>
      <w:r>
        <w:t xml:space="preserve">      </w:t>
      </w:r>
    </w:p>
    <w:p w14:paraId="5DB21049" w14:textId="77777777" w:rsidR="0023753C" w:rsidRDefault="0023753C" w:rsidP="004D6E84">
      <w:pPr>
        <w:tabs>
          <w:tab w:val="left" w:pos="3660"/>
        </w:tabs>
      </w:pPr>
    </w:p>
    <w:p w14:paraId="75C33A44" w14:textId="77777777" w:rsidR="0023753C" w:rsidRDefault="0023753C" w:rsidP="004D6E84">
      <w:pPr>
        <w:tabs>
          <w:tab w:val="left" w:pos="3660"/>
        </w:tabs>
      </w:pPr>
    </w:p>
    <w:p w14:paraId="40863F3C" w14:textId="77777777" w:rsidR="0023753C" w:rsidRDefault="0023753C" w:rsidP="004D6E84">
      <w:pPr>
        <w:tabs>
          <w:tab w:val="left" w:pos="3660"/>
        </w:tabs>
      </w:pPr>
    </w:p>
    <w:p w14:paraId="7672F630" w14:textId="77777777" w:rsidR="0023753C" w:rsidRDefault="0023753C" w:rsidP="004D6E84">
      <w:pPr>
        <w:tabs>
          <w:tab w:val="left" w:pos="3660"/>
        </w:tabs>
      </w:pPr>
    </w:p>
    <w:p w14:paraId="5727406A" w14:textId="77777777" w:rsidR="0023753C" w:rsidRDefault="0023753C" w:rsidP="004D6E84">
      <w:pPr>
        <w:tabs>
          <w:tab w:val="left" w:pos="3660"/>
        </w:tabs>
      </w:pPr>
    </w:p>
    <w:p w14:paraId="633874D6" w14:textId="77777777" w:rsidR="0023753C" w:rsidRDefault="0023753C" w:rsidP="004D6E84">
      <w:pPr>
        <w:tabs>
          <w:tab w:val="left" w:pos="3660"/>
        </w:tabs>
      </w:pPr>
    </w:p>
    <w:p w14:paraId="46E03234" w14:textId="77777777" w:rsidR="0023753C" w:rsidRDefault="0023753C" w:rsidP="004D6E84">
      <w:pPr>
        <w:tabs>
          <w:tab w:val="left" w:pos="3660"/>
        </w:tabs>
      </w:pPr>
    </w:p>
    <w:p w14:paraId="7DDFEBD9" w14:textId="77777777" w:rsidR="0023753C" w:rsidRDefault="0023753C" w:rsidP="004D6E84">
      <w:pPr>
        <w:tabs>
          <w:tab w:val="left" w:pos="3660"/>
        </w:tabs>
      </w:pPr>
    </w:p>
    <w:p w14:paraId="29791179" w14:textId="21F2E24A" w:rsidR="004D6E84" w:rsidRDefault="004D6E84" w:rsidP="004D6E84">
      <w:pPr>
        <w:tabs>
          <w:tab w:val="left" w:pos="3660"/>
        </w:tabs>
      </w:pPr>
      <w:r>
        <w:t>Essay questions – both worth 25m each</w:t>
      </w:r>
    </w:p>
    <w:p w14:paraId="24A00B80" w14:textId="77777777" w:rsidR="004D6E84" w:rsidRDefault="004D6E84" w:rsidP="00FB3B30">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color w:val="000000"/>
        </w:rPr>
        <w:t>To what extent will the recruitment of police officers stop the county lines drug gangs?</w:t>
      </w:r>
    </w:p>
    <w:p w14:paraId="2AE5FE59"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color w:val="000000"/>
        </w:rPr>
      </w:pPr>
      <w:r>
        <w:rPr>
          <w:color w:val="000000"/>
        </w:rPr>
        <w:t xml:space="preserve">Structure: 5 paragraphs   </w:t>
      </w:r>
    </w:p>
    <w:p w14:paraId="545B75CC"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 xml:space="preserve"> 2 x MEEL reasons saying why it will stop the county lines drugs</w:t>
      </w:r>
    </w:p>
    <w:p w14:paraId="53C2E84D"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 xml:space="preserve"> 2 x MEEL reasons saying why it will not stop the county lines drugs</w:t>
      </w:r>
    </w:p>
    <w:p w14:paraId="7756BFF7"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1 x conclusion</w:t>
      </w:r>
    </w:p>
    <w:p w14:paraId="34BC3D14" w14:textId="3D94E9EC" w:rsidR="004D6E84" w:rsidRPr="00630F52" w:rsidRDefault="004D6E84" w:rsidP="00FB3B30">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2220"/>
        </w:tabs>
        <w:suppressAutoHyphens/>
        <w:autoSpaceDN w:val="0"/>
        <w:spacing w:line="254" w:lineRule="auto"/>
        <w:contextualSpacing w:val="0"/>
        <w:textAlignment w:val="baseline"/>
      </w:pPr>
      <w:r>
        <w:rPr>
          <w:color w:val="000000"/>
        </w:rPr>
        <w:t xml:space="preserve">With the recruitment of 20,000 police officers in the UK over the next 3 years, recommend the best way that they should be utilised to support and look after the British Society. To take into account, issues such as; Neighbourhood safety, stop and search, online safety, domestic violence, counter terrorism, county lines etc.. </w:t>
      </w:r>
    </w:p>
    <w:p w14:paraId="347FFBA9" w14:textId="77777777" w:rsidR="004D6E84" w:rsidRDefault="004D6E84"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rPr>
          <w:color w:val="000000"/>
        </w:rPr>
      </w:pPr>
      <w:r>
        <w:rPr>
          <w:color w:val="000000"/>
        </w:rPr>
        <w:t>Structure: 5 Paragraphs</w:t>
      </w:r>
    </w:p>
    <w:p w14:paraId="2CE6629B"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1x MEEL picking one way the police officers should be used to protect society</w:t>
      </w:r>
    </w:p>
    <w:p w14:paraId="1D61907A"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1x MEEL picking one way the police officers should be used to protect society</w:t>
      </w:r>
    </w:p>
    <w:p w14:paraId="42F06CB1"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1x MEEL picking one way the police officers should be used to protect society</w:t>
      </w:r>
    </w:p>
    <w:p w14:paraId="1C868A02"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1x MEEL picking one way the police officers should be used to protect society</w:t>
      </w:r>
    </w:p>
    <w:p w14:paraId="7069420B" w14:textId="77777777" w:rsidR="004D6E84" w:rsidRDefault="004D6E84" w:rsidP="004D6E84">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
          <w:color w:val="000000"/>
        </w:rPr>
      </w:pPr>
      <w:r>
        <w:rPr>
          <w:i/>
          <w:color w:val="000000"/>
        </w:rPr>
        <w:t>Conclusion – answer the question directly</w:t>
      </w:r>
    </w:p>
    <w:p w14:paraId="365C2253" w14:textId="0E2AB4C2" w:rsidR="0023753C" w:rsidRDefault="0023753C" w:rsidP="0023753C">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rFonts w:asciiTheme="majorHAnsi" w:hAnsiTheme="majorHAnsi"/>
          <w:sz w:val="22"/>
        </w:rPr>
      </w:pPr>
    </w:p>
    <w:p w14:paraId="1F6EC2A9" w14:textId="77777777" w:rsidR="00CC5C9A" w:rsidRDefault="00CC5C9A"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Cs/>
          <w:color w:val="000000"/>
        </w:rPr>
      </w:pPr>
      <w:r w:rsidRPr="00CC5C9A">
        <w:rPr>
          <w:iCs/>
          <w:color w:val="000000"/>
          <w:highlight w:val="yellow"/>
        </w:rPr>
        <w:t>Please make sure to highlight the connective you use before sending me your work.</w:t>
      </w:r>
    </w:p>
    <w:p w14:paraId="17652CA7" w14:textId="77777777" w:rsidR="00CC5C9A" w:rsidRDefault="00CC5C9A" w:rsidP="0023753C">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rFonts w:asciiTheme="majorHAnsi" w:hAnsiTheme="majorHAnsi"/>
          <w:sz w:val="22"/>
        </w:rPr>
      </w:pPr>
    </w:p>
    <w:p w14:paraId="0CBF4EDF" w14:textId="75CECDB7" w:rsidR="0023753C" w:rsidRDefault="0023753C" w:rsidP="0023753C">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Cs/>
          <w:color w:val="000000"/>
        </w:rPr>
      </w:pPr>
      <w:r w:rsidRPr="0023753C">
        <w:rPr>
          <w:iCs/>
          <w:color w:val="000000"/>
        </w:rPr>
        <w:t xml:space="preserve">Work to be submitted to Mr </w:t>
      </w:r>
      <w:r w:rsidR="002E6F50">
        <w:rPr>
          <w:iCs/>
          <w:color w:val="000000"/>
        </w:rPr>
        <w:t>Ahmed</w:t>
      </w:r>
      <w:r w:rsidRPr="0023753C">
        <w:rPr>
          <w:iCs/>
          <w:color w:val="000000"/>
        </w:rPr>
        <w:t xml:space="preserve"> </w:t>
      </w:r>
      <w:r w:rsidR="002E6F50">
        <w:rPr>
          <w:iCs/>
          <w:color w:val="000000"/>
        </w:rPr>
        <w:t>in the first lesson back.</w:t>
      </w:r>
    </w:p>
    <w:p w14:paraId="70F80447" w14:textId="21F9FB4E" w:rsidR="00CC5C9A" w:rsidRDefault="00CC5C9A"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rPr>
          <w:iCs/>
          <w:color w:val="000000"/>
        </w:rPr>
      </w:pPr>
    </w:p>
    <w:p w14:paraId="7D9E4362" w14:textId="77777777" w:rsidR="00CC5C9A" w:rsidRDefault="00CC5C9A"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Cs/>
          <w:color w:val="000000"/>
        </w:rPr>
      </w:pPr>
      <w:r w:rsidRPr="00CC5C9A">
        <w:rPr>
          <w:iCs/>
          <w:color w:val="000000"/>
        </w:rPr>
        <w:t>You should email it by 11.59pm on Wednesday, 2nd September 2020</w:t>
      </w:r>
      <w:r>
        <w:rPr>
          <w:iCs/>
          <w:color w:val="000000"/>
        </w:rPr>
        <w:t xml:space="preserve"> </w:t>
      </w:r>
    </w:p>
    <w:p w14:paraId="4E0E7FCD" w14:textId="77777777" w:rsidR="00687C83" w:rsidRDefault="00687C83"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rPr>
          <w:iCs/>
          <w:color w:val="000000"/>
        </w:rPr>
      </w:pPr>
    </w:p>
    <w:p w14:paraId="3B8BF9FE" w14:textId="009422FA" w:rsidR="00CC5C9A" w:rsidRDefault="00CC5C9A"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rPr>
          <w:i/>
          <w:color w:val="000000"/>
        </w:rPr>
      </w:pPr>
      <w:r w:rsidRPr="0023753C">
        <w:rPr>
          <w:iCs/>
          <w:color w:val="000000"/>
        </w:rPr>
        <w:t>Good luck,</w:t>
      </w:r>
    </w:p>
    <w:p w14:paraId="32524EFE" w14:textId="0402602A" w:rsidR="00CC5C9A" w:rsidRPr="00CC5C9A" w:rsidRDefault="00CC5C9A" w:rsidP="00CC5C9A">
      <w:pPr>
        <w:pBdr>
          <w:top w:val="single" w:sz="2" w:space="31" w:color="FFFFFF" w:shadow="1"/>
          <w:left w:val="single" w:sz="2" w:space="31" w:color="FFFFFF" w:shadow="1"/>
          <w:bottom w:val="single" w:sz="2" w:space="31" w:color="FFFFFF" w:shadow="1"/>
          <w:right w:val="single" w:sz="2" w:space="31" w:color="FFFFFF" w:shadow="1"/>
        </w:pBdr>
        <w:tabs>
          <w:tab w:val="left" w:pos="3660"/>
        </w:tabs>
        <w:ind w:left="720" w:hanging="720"/>
        <w:rPr>
          <w:iCs/>
          <w:color w:val="000000"/>
        </w:rPr>
      </w:pPr>
    </w:p>
    <w:p w14:paraId="4267373F" w14:textId="77777777" w:rsidR="0023753C" w:rsidRPr="006E1E5C" w:rsidRDefault="0023753C" w:rsidP="006E1E5C">
      <w:pPr>
        <w:rPr>
          <w:rFonts w:asciiTheme="majorHAnsi" w:hAnsiTheme="majorHAnsi"/>
          <w:sz w:val="22"/>
        </w:rPr>
      </w:pPr>
    </w:p>
    <w:sectPr w:rsidR="0023753C" w:rsidRPr="006E1E5C">
      <w:headerReference w:type="default" r:id="rId27"/>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A956" w14:textId="77777777" w:rsidR="00136D56" w:rsidRDefault="00136D56">
      <w:r>
        <w:separator/>
      </w:r>
    </w:p>
  </w:endnote>
  <w:endnote w:type="continuationSeparator" w:id="0">
    <w:p w14:paraId="010FC24E" w14:textId="77777777" w:rsidR="00136D56" w:rsidRDefault="001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5F6E" w14:textId="77777777" w:rsidR="00136D56" w:rsidRDefault="00136D56">
      <w:r>
        <w:separator/>
      </w:r>
    </w:p>
  </w:footnote>
  <w:footnote w:type="continuationSeparator" w:id="0">
    <w:p w14:paraId="1FA5FBF0" w14:textId="77777777" w:rsidR="00136D56" w:rsidRDefault="00136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6406C7" w14:paraId="384D2042" w14:textId="77777777">
      <w:trPr>
        <w:trHeight w:val="1060"/>
      </w:trPr>
      <w:tc>
        <w:tcPr>
          <w:tcW w:w="5861" w:type="dxa"/>
        </w:tcPr>
        <w:p w14:paraId="1E16481B" w14:textId="77777777" w:rsidR="006406C7" w:rsidRDefault="00D161D4">
          <w:pPr>
            <w:pStyle w:val="Header"/>
            <w:spacing w:after="0"/>
          </w:pPr>
          <w:r>
            <w:rPr>
              <w:noProof/>
              <w:lang w:eastAsia="en-GB"/>
            </w:rPr>
            <mc:AlternateContent>
              <mc:Choice Requires="wps">
                <w:drawing>
                  <wp:inline distT="0" distB="0" distL="0" distR="0" wp14:anchorId="19EBA133" wp14:editId="7F93E93B">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0A503A"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" strokecolor="#262140 [3213]" strokeweight="4.5pt">
                    <w10:anchorlock/>
                  </v:line>
                </w:pict>
              </mc:Fallback>
            </mc:AlternateContent>
          </w:r>
        </w:p>
      </w:tc>
      <w:tc>
        <w:tcPr>
          <w:tcW w:w="6420" w:type="dxa"/>
        </w:tcPr>
        <w:p w14:paraId="57D8EEC7" w14:textId="77777777" w:rsidR="006406C7" w:rsidRDefault="00D161D4">
          <w:pPr>
            <w:pStyle w:val="Header"/>
            <w:spacing w:after="0"/>
            <w:jc w:val="right"/>
          </w:pPr>
          <w:r>
            <w:rPr>
              <w:noProof/>
              <w:lang w:eastAsia="en-GB"/>
            </w:rPr>
            <mc:AlternateContent>
              <mc:Choice Requires="wps">
                <w:drawing>
                  <wp:anchor distT="0" distB="0" distL="114300" distR="114300" simplePos="0" relativeHeight="251659264" behindDoc="0" locked="0" layoutInCell="1" allowOverlap="1" wp14:anchorId="6867761D" wp14:editId="642B3623">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9BA87" w14:textId="41018CEE" w:rsidR="006406C7" w:rsidRDefault="00D161D4">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6E71DB">
                                  <w:rPr>
                                    <w:noProof/>
                                    <w:color w:val="FFFFFF" w:themeColor="background1"/>
                                  </w:rPr>
                                  <w:t>9</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7761D" id="_x0000_t202" coordsize="21600,21600" o:spt="202" path="m,l,21600r21600,l21600,xe">
                    <v:stroke joinstyle="miter"/>
                    <v:path gradientshapeok="t" o:connecttype="rect"/>
                  </v:shapetype>
                  <v:shape id="Text Box 20" o:spid="_x0000_s1029"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2459BA87" w14:textId="41018CEE" w:rsidR="006406C7" w:rsidRDefault="00D161D4">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6E71DB">
                            <w:rPr>
                              <w:noProof/>
                              <w:color w:val="FFFFFF" w:themeColor="background1"/>
                            </w:rPr>
                            <w:t>9</w:t>
                          </w:r>
                          <w:r>
                            <w:rPr>
                              <w:color w:val="FFFFFF" w:themeColor="background1"/>
                            </w:rPr>
                            <w:fldChar w:fldCharType="end"/>
                          </w:r>
                        </w:p>
                      </w:txbxContent>
                    </v:textbox>
                  </v:shape>
                </w:pict>
              </mc:Fallback>
            </mc:AlternateContent>
          </w:r>
          <w:r>
            <w:rPr>
              <w:noProof/>
              <w:lang w:eastAsia="en-GB"/>
            </w:rPr>
            <mc:AlternateContent>
              <mc:Choice Requires="wps">
                <w:drawing>
                  <wp:inline distT="0" distB="0" distL="0" distR="0" wp14:anchorId="68C8C35D" wp14:editId="78FBC124">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6CF02948" w14:textId="77777777" w:rsidR="006406C7" w:rsidRDefault="006406C7">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C8C35D" id="Rectangle: Single Corner Snipped 15" o:spid="_x0000_s1030"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6CF02948" w14:textId="77777777" w:rsidR="006406C7" w:rsidRDefault="006406C7">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AE3"/>
    <w:multiLevelType w:val="multilevel"/>
    <w:tmpl w:val="C31C7C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D1AA8"/>
    <w:multiLevelType w:val="multilevel"/>
    <w:tmpl w:val="8DAC9ED2"/>
    <w:lvl w:ilvl="0">
      <w:start w:val="1"/>
      <w:numFmt w:val="decimal"/>
      <w:lvlText w:val="(%1)"/>
      <w:lvlJc w:val="left"/>
      <w:pPr>
        <w:ind w:left="720" w:hanging="360"/>
      </w:pPr>
      <w:rPr>
        <w:rFonts w:ascii="Arial" w:eastAsia="Arial" w:hAnsi="Arial" w:cs="Arial"/>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0838DE"/>
    <w:multiLevelType w:val="hybridMultilevel"/>
    <w:tmpl w:val="33943AAA"/>
    <w:lvl w:ilvl="0" w:tplc="08090001">
      <w:start w:val="1"/>
      <w:numFmt w:val="bullet"/>
      <w:lvlText w:val=""/>
      <w:lvlJc w:val="left"/>
      <w:pPr>
        <w:ind w:left="720" w:hanging="360"/>
      </w:pPr>
      <w:rPr>
        <w:rFonts w:ascii="Symbol" w:hAnsi="Symbol" w:hint="default"/>
      </w:rPr>
    </w:lvl>
    <w:lvl w:ilvl="1" w:tplc="0A1E6DB8">
      <w:numFmt w:val="bullet"/>
      <w:lvlText w:val="•"/>
      <w:lvlJc w:val="left"/>
      <w:pPr>
        <w:ind w:left="1440" w:hanging="360"/>
      </w:pPr>
      <w:rPr>
        <w:rFonts w:ascii="Century Gothic" w:eastAsiaTheme="majorEastAsia" w:hAnsi="Century Gothic"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67B98"/>
    <w:multiLevelType w:val="multilevel"/>
    <w:tmpl w:val="B1E4F7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13B5D8F"/>
    <w:multiLevelType w:val="multilevel"/>
    <w:tmpl w:val="8DAC9ED2"/>
    <w:lvl w:ilvl="0">
      <w:start w:val="1"/>
      <w:numFmt w:val="decimal"/>
      <w:lvlText w:val="(%1)"/>
      <w:lvlJc w:val="left"/>
      <w:pPr>
        <w:ind w:left="720" w:hanging="360"/>
      </w:pPr>
      <w:rPr>
        <w:rFonts w:ascii="Arial" w:eastAsia="Arial" w:hAnsi="Arial" w:cs="Arial"/>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7"/>
    <w:rsid w:val="00131771"/>
    <w:rsid w:val="001364D7"/>
    <w:rsid w:val="00136D56"/>
    <w:rsid w:val="001C6A8A"/>
    <w:rsid w:val="00201DC4"/>
    <w:rsid w:val="0023753C"/>
    <w:rsid w:val="00286448"/>
    <w:rsid w:val="002E6F50"/>
    <w:rsid w:val="002F2488"/>
    <w:rsid w:val="003E100E"/>
    <w:rsid w:val="0043315C"/>
    <w:rsid w:val="00466075"/>
    <w:rsid w:val="004A2792"/>
    <w:rsid w:val="004B6FBE"/>
    <w:rsid w:val="004C42B3"/>
    <w:rsid w:val="004D6E84"/>
    <w:rsid w:val="004E6423"/>
    <w:rsid w:val="00564970"/>
    <w:rsid w:val="005B1746"/>
    <w:rsid w:val="005B3289"/>
    <w:rsid w:val="00630F52"/>
    <w:rsid w:val="006406C7"/>
    <w:rsid w:val="00687C83"/>
    <w:rsid w:val="006A4727"/>
    <w:rsid w:val="006E1E5C"/>
    <w:rsid w:val="006E71DB"/>
    <w:rsid w:val="008F4BA6"/>
    <w:rsid w:val="0094512A"/>
    <w:rsid w:val="00947CD1"/>
    <w:rsid w:val="00A23509"/>
    <w:rsid w:val="00A83A63"/>
    <w:rsid w:val="00B17BFF"/>
    <w:rsid w:val="00B527D3"/>
    <w:rsid w:val="00B57633"/>
    <w:rsid w:val="00CC5C9A"/>
    <w:rsid w:val="00D126A3"/>
    <w:rsid w:val="00D161D4"/>
    <w:rsid w:val="00D652C9"/>
    <w:rsid w:val="00D74C23"/>
    <w:rsid w:val="00E44834"/>
    <w:rsid w:val="00FB3B30"/>
    <w:rsid w:val="00FF10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44298F"/>
  <w15:docId w15:val="{02BB2778-029C-4DD7-82F2-C2907394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0" w:lineRule="auto"/>
      <w:contextualSpacing/>
    </w:pPr>
    <w:rPr>
      <w:color w:val="262140" w:themeColor="text1"/>
      <w:sz w:val="24"/>
      <w:lang w:val="en-GB"/>
    </w:rPr>
  </w:style>
  <w:style w:type="paragraph" w:styleId="Heading1">
    <w:name w:val="heading 1"/>
    <w:basedOn w:val="Normal"/>
    <w:next w:val="Normal"/>
    <w:link w:val="Heading1Char"/>
    <w:uiPriority w:val="7"/>
    <w:qFormat/>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Pr>
      <w:b/>
      <w:i/>
      <w:iCs/>
      <w:color w:val="ECBD17" w:themeColor="accent1" w:themeShade="BF"/>
      <w:kern w:val="20"/>
      <w:sz w:val="36"/>
    </w:rPr>
  </w:style>
  <w:style w:type="paragraph" w:styleId="Signature">
    <w:name w:val="Signature"/>
    <w:basedOn w:val="Normal"/>
    <w:link w:val="SignatureChar"/>
    <w:uiPriority w:val="8"/>
    <w:unhideWhenUsed/>
    <w:qFormat/>
    <w:pPr>
      <w:spacing w:before="720" w:line="312" w:lineRule="auto"/>
    </w:pPr>
    <w:rPr>
      <w:b/>
      <w:kern w:val="20"/>
    </w:rPr>
  </w:style>
  <w:style w:type="character" w:customStyle="1" w:styleId="SignatureChar">
    <w:name w:val="Signature Char"/>
    <w:basedOn w:val="DefaultParagraphFont"/>
    <w:link w:val="Signature"/>
    <w:uiPriority w:val="8"/>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pPr>
      <w:numPr>
        <w:numId w:val="1"/>
      </w:numPr>
      <w:spacing w:before="40" w:after="40" w:line="288" w:lineRule="auto"/>
    </w:pPr>
    <w:rPr>
      <w:szCs w:val="22"/>
      <w:lang w:eastAsia="en-US"/>
    </w:rPr>
  </w:style>
  <w:style w:type="paragraph" w:styleId="ListNumber">
    <w:name w:val="List Number"/>
    <w:basedOn w:val="ListNumber2"/>
    <w:uiPriority w:val="9"/>
    <w:unhideWhenUsed/>
    <w:qFormat/>
  </w:style>
  <w:style w:type="paragraph" w:styleId="ListNumber2">
    <w:name w:val="List Number 2"/>
    <w:basedOn w:val="Normal"/>
    <w:uiPriority w:val="10"/>
    <w:qFormat/>
    <w:pPr>
      <w:numPr>
        <w:numId w:val="2"/>
      </w:numPr>
    </w:pPr>
  </w:style>
  <w:style w:type="table" w:customStyle="1" w:styleId="FinancialTable">
    <w:name w:val="Financial Table"/>
    <w:basedOn w:val="TableNormal"/>
    <w:uiPriority w:val="99"/>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Pr>
      <w:i/>
      <w:iCs/>
      <w:color w:val="ECBD17" w:themeColor="accent1" w:themeShade="BF"/>
    </w:rPr>
  </w:style>
  <w:style w:type="paragraph" w:customStyle="1" w:styleId="Emphasis2">
    <w:name w:val="Emphasis 2"/>
    <w:basedOn w:val="Normal"/>
    <w:link w:val="Emphasis2Char"/>
    <w:uiPriority w:val="8"/>
    <w:qFormat/>
    <w:pPr>
      <w:spacing w:before="240" w:after="240" w:line="288" w:lineRule="auto"/>
    </w:pPr>
    <w:rPr>
      <w:b/>
      <w:spacing w:val="20"/>
    </w:rPr>
  </w:style>
  <w:style w:type="character" w:customStyle="1" w:styleId="Emphasis2Char">
    <w:name w:val="Emphasis 2 Char"/>
    <w:basedOn w:val="DefaultParagraphFont"/>
    <w:link w:val="Emphasis2"/>
    <w:uiPriority w:val="8"/>
    <w:rPr>
      <w:b/>
      <w:color w:val="262140" w:themeColor="text1"/>
      <w:spacing w:val="20"/>
      <w:sz w:val="24"/>
    </w:r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ECBE18" w:themeColor="hyperlink"/>
      <w:u w:val="single"/>
    </w:rPr>
  </w:style>
  <w:style w:type="table" w:styleId="ListTable1Light-Accent6">
    <w:name w:val="List Table 1 Light Accent 6"/>
    <w:basedOn w:val="TableNormal"/>
    <w:uiPriority w:val="46"/>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styleId="ListParagraph">
    <w:name w:val="List Paragraph"/>
    <w:basedOn w:val="Normal"/>
    <w:uiPriority w:val="34"/>
    <w:semiHidden/>
    <w:qFormat/>
    <w:pPr>
      <w:ind w:left="720"/>
    </w:pPr>
  </w:style>
  <w:style w:type="character" w:customStyle="1" w:styleId="UnresolvedMention">
    <w:name w:val="Unresolved Mention"/>
    <w:basedOn w:val="DefaultParagraphFont"/>
    <w:uiPriority w:val="99"/>
    <w:semiHidden/>
    <w:unhideWhenUsed/>
    <w:rsid w:val="0023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96617695">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f.ac.uk/study/financial-capability" TargetMode="External"/><Relationship Id="rId18" Type="http://schemas.openxmlformats.org/officeDocument/2006/relationships/hyperlink" Target="https://www.theguardian.com/politics/2019/nov/11/election-fact-check-will-there-really-be-20000-new-police-officers" TargetMode="External"/><Relationship Id="rId26" Type="http://schemas.openxmlformats.org/officeDocument/2006/relationships/hyperlink" Target="https://www.youtube.com/watch?v=tZPx0ZIY8sA" TargetMode="External"/><Relationship Id="rId3" Type="http://schemas.openxmlformats.org/officeDocument/2006/relationships/customXml" Target="../customXml/item3.xml"/><Relationship Id="rId21" Type="http://schemas.openxmlformats.org/officeDocument/2006/relationships/hyperlink" Target="https://www.youtube.com/watch?v=yhMSfAm22u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bc.co.uk/news/uk-47225797" TargetMode="External"/><Relationship Id="rId25" Type="http://schemas.openxmlformats.org/officeDocument/2006/relationships/hyperlink" Target="https://www.youtube.com/watch?v=wi1iXdyxl70" TargetMode="External"/><Relationship Id="rId2" Type="http://schemas.openxmlformats.org/officeDocument/2006/relationships/customXml" Target="../customXml/item2.xml"/><Relationship Id="rId16" Type="http://schemas.openxmlformats.org/officeDocument/2006/relationships/hyperlink" Target="https://www.bbc.co.uk/news/uk-49123319" TargetMode="External"/><Relationship Id="rId20" Type="http://schemas.openxmlformats.org/officeDocument/2006/relationships/hyperlink" Target="https://www.youtube.com/watch?v=G0x1k6p8PJ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JPXlx9C0Rx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youtube.com/watch?v=TijSAzFvpj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ependent.co.uk/news/uk/crime/police-cuts-rise-murders-britain-home-office-latest-figures-a937755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tor2u.net/business" TargetMode="External"/><Relationship Id="rId22" Type="http://schemas.openxmlformats.org/officeDocument/2006/relationships/hyperlink" Target="https://www.youtube.com/watch?v=TRD24yxRuBw"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urchill1\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EDCF6DC8AE547A0722CA8EFB9BF28" ma:contentTypeVersion="4" ma:contentTypeDescription="Create a new document." ma:contentTypeScope="" ma:versionID="b03925aa96a0c3c991576d4a76fa873e">
  <xsd:schema xmlns:xsd="http://www.w3.org/2001/XMLSchema" xmlns:xs="http://www.w3.org/2001/XMLSchema" xmlns:p="http://schemas.microsoft.com/office/2006/metadata/properties" xmlns:ns2="0b6ffc91-e296-479e-83c1-284ec37fd501" xmlns:ns3="22712d05-9903-4265-9349-28599cc719b7" targetNamespace="http://schemas.microsoft.com/office/2006/metadata/properties" ma:root="true" ma:fieldsID="9c1986af3355731b2bed896f8b9d1ebc" ns2:_="" ns3:_="">
    <xsd:import namespace="0b6ffc91-e296-479e-83c1-284ec37fd501"/>
    <xsd:import namespace="22712d05-9903-4265-9349-28599cc719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fc91-e296-479e-83c1-284ec37f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12d05-9903-4265-9349-28599cc71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3268BB-6151-48AB-AC85-2962603FB6E7}">
  <ds:schemaRefs>
    <ds:schemaRef ds:uri="http://schemas.microsoft.com/sharepoint/v3/contenttype/forms"/>
  </ds:schemaRefs>
</ds:datastoreItem>
</file>

<file path=customXml/itemProps3.xml><?xml version="1.0" encoding="utf-8"?>
<ds:datastoreItem xmlns:ds="http://schemas.openxmlformats.org/officeDocument/2006/customXml" ds:itemID="{27CA4C19-3459-4E4D-915A-BACEF504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ffc91-e296-479e-83c1-284ec37fd501"/>
    <ds:schemaRef ds:uri="22712d05-9903-4265-9349-28599cc71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40B1-DD63-4E68-BC3E-357BABC5489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b6ffc91-e296-479e-83c1-284ec37fd501"/>
    <ds:schemaRef ds:uri="http://www.w3.org/XML/1998/namespace"/>
    <ds:schemaRef ds:uri="22712d05-9903-4265-9349-28599cc719b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0</TotalTime>
  <Pages>9</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Jonathon Churchill</dc:creator>
  <cp:keywords/>
  <cp:lastModifiedBy>Musa Ahmed</cp:lastModifiedBy>
  <cp:revision>2</cp:revision>
  <dcterms:created xsi:type="dcterms:W3CDTF">2023-06-22T13:51:00Z</dcterms:created>
  <dcterms:modified xsi:type="dcterms:W3CDTF">2023-06-22T13:51:00Z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0x0101002E4EDCF6DC8AE547A0722CA8EFB9BF28</vt:lpwstr>
  </property>
</Properties>
</file>