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460B7" w14:textId="082B765B" w:rsidR="004F5B20" w:rsidRDefault="00C35E8C" w:rsidP="004F5B20">
      <w:pPr>
        <w:pStyle w:val="Default"/>
        <w:jc w:val="center"/>
        <w:rPr>
          <w:b/>
          <w:bCs/>
          <w:sz w:val="40"/>
          <w:szCs w:val="40"/>
        </w:rPr>
      </w:pPr>
      <w:r>
        <w:rPr>
          <w:noProof/>
          <w:sz w:val="23"/>
          <w:szCs w:val="23"/>
        </w:rPr>
        <w:drawing>
          <wp:anchor distT="0" distB="0" distL="114300" distR="114300" simplePos="0" relativeHeight="251659264" behindDoc="1" locked="0" layoutInCell="1" allowOverlap="1" wp14:anchorId="5712AF25" wp14:editId="00E81F8B">
            <wp:simplePos x="0" y="0"/>
            <wp:positionH relativeFrom="margin">
              <wp:posOffset>5083810</wp:posOffset>
            </wp:positionH>
            <wp:positionV relativeFrom="paragraph">
              <wp:posOffset>0</wp:posOffset>
            </wp:positionV>
            <wp:extent cx="800100" cy="800100"/>
            <wp:effectExtent l="0" t="0" r="0" b="0"/>
            <wp:wrapTight wrapText="bothSides">
              <wp:wrapPolygon edited="0">
                <wp:start x="10286" y="514"/>
                <wp:lineTo x="514" y="6171"/>
                <wp:lineTo x="0" y="7714"/>
                <wp:lineTo x="4629" y="9771"/>
                <wp:lineTo x="6171" y="20571"/>
                <wp:lineTo x="19029" y="20571"/>
                <wp:lineTo x="19543" y="18000"/>
                <wp:lineTo x="20571" y="9771"/>
                <wp:lineTo x="12857" y="514"/>
                <wp:lineTo x="10286" y="514"/>
              </wp:wrapPolygon>
            </wp:wrapTight>
            <wp:docPr id="4" name="Graphic 4" descr="Cr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ricket"/>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12227458" wp14:editId="3AF6EFC2">
            <wp:simplePos x="0" y="0"/>
            <wp:positionH relativeFrom="column">
              <wp:posOffset>4676775</wp:posOffset>
            </wp:positionH>
            <wp:positionV relativeFrom="paragraph">
              <wp:posOffset>108585</wp:posOffset>
            </wp:positionV>
            <wp:extent cx="466725" cy="483235"/>
            <wp:effectExtent l="0" t="0" r="9525" b="0"/>
            <wp:wrapTight wrapText="bothSides">
              <wp:wrapPolygon edited="0">
                <wp:start x="7935" y="0"/>
                <wp:lineTo x="1763" y="8515"/>
                <wp:lineTo x="0" y="11921"/>
                <wp:lineTo x="2645" y="18733"/>
                <wp:lineTo x="3527" y="20436"/>
                <wp:lineTo x="11461" y="20436"/>
                <wp:lineTo x="14106" y="15327"/>
                <wp:lineTo x="20278" y="7664"/>
                <wp:lineTo x="21159" y="2555"/>
                <wp:lineTo x="18514" y="0"/>
                <wp:lineTo x="7935" y="0"/>
              </wp:wrapPolygon>
            </wp:wrapTight>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Drama"/>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6725" cy="483235"/>
                    </a:xfrm>
                    <a:prstGeom prst="rect">
                      <a:avLst/>
                    </a:prstGeom>
                  </pic:spPr>
                </pic:pic>
              </a:graphicData>
            </a:graphic>
            <wp14:sizeRelH relativeFrom="margin">
              <wp14:pctWidth>0</wp14:pctWidth>
            </wp14:sizeRelH>
            <wp14:sizeRelV relativeFrom="margin">
              <wp14:pctHeight>0</wp14:pctHeight>
            </wp14:sizeRelV>
          </wp:anchor>
        </w:drawing>
      </w:r>
      <w:r>
        <w:rPr>
          <w:noProof/>
          <w:sz w:val="23"/>
          <w:szCs w:val="23"/>
        </w:rPr>
        <w:drawing>
          <wp:anchor distT="0" distB="0" distL="114300" distR="114300" simplePos="0" relativeHeight="251669504" behindDoc="1" locked="0" layoutInCell="1" allowOverlap="1" wp14:anchorId="6E3FECD9" wp14:editId="19136E32">
            <wp:simplePos x="0" y="0"/>
            <wp:positionH relativeFrom="leftMargin">
              <wp:posOffset>876300</wp:posOffset>
            </wp:positionH>
            <wp:positionV relativeFrom="paragraph">
              <wp:posOffset>0</wp:posOffset>
            </wp:positionV>
            <wp:extent cx="857250" cy="847725"/>
            <wp:effectExtent l="0" t="0" r="0" b="9525"/>
            <wp:wrapTight wrapText="bothSides">
              <wp:wrapPolygon edited="0">
                <wp:start x="8640" y="1942"/>
                <wp:lineTo x="0" y="9222"/>
                <wp:lineTo x="1440" y="18930"/>
                <wp:lineTo x="12480" y="21357"/>
                <wp:lineTo x="16320" y="21357"/>
                <wp:lineTo x="18720" y="20387"/>
                <wp:lineTo x="19680" y="18445"/>
                <wp:lineTo x="20160" y="14076"/>
                <wp:lineTo x="13440" y="10679"/>
                <wp:lineTo x="15360" y="4369"/>
                <wp:lineTo x="12000" y="1942"/>
                <wp:lineTo x="8640" y="1942"/>
              </wp:wrapPolygon>
            </wp:wrapTight>
            <wp:docPr id="3" name="Graphic 3" descr="Prof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rofesso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857250" cy="8477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4DCEAC74" wp14:editId="2B88E6AF">
                <wp:simplePos x="0" y="0"/>
                <wp:positionH relativeFrom="column">
                  <wp:posOffset>-197485</wp:posOffset>
                </wp:positionH>
                <wp:positionV relativeFrom="paragraph">
                  <wp:posOffset>-247015</wp:posOffset>
                </wp:positionV>
                <wp:extent cx="1828800" cy="800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800100"/>
                        </a:xfrm>
                        <a:prstGeom prst="rect">
                          <a:avLst/>
                        </a:prstGeom>
                        <a:noFill/>
                        <a:ln>
                          <a:noFill/>
                        </a:ln>
                      </wps:spPr>
                      <wps:txbx>
                        <w:txbxContent>
                          <w:p w14:paraId="7855E11C" w14:textId="7DC9E32E" w:rsidR="003674FE" w:rsidRPr="00C35E8C" w:rsidRDefault="003674FE" w:rsidP="003674FE">
                            <w:pPr>
                              <w:pStyle w:val="Default"/>
                              <w:jc w:val="center"/>
                              <w:rPr>
                                <w:sz w:val="40"/>
                                <w:szCs w:val="40"/>
                              </w:rPr>
                            </w:pPr>
                            <w:r w:rsidRPr="00C35E8C">
                              <w:rPr>
                                <w:b/>
                                <w:bCs/>
                                <w:sz w:val="40"/>
                                <w:szCs w:val="40"/>
                              </w:rPr>
                              <w:t>Thinking of employing a Private Tutor or sending your child to an Out of School Club?</w:t>
                            </w:r>
                          </w:p>
                          <w:p w14:paraId="3A3CEFF9" w14:textId="0CED4B53" w:rsidR="003674FE" w:rsidRPr="003674FE" w:rsidRDefault="003674FE" w:rsidP="003674FE">
                            <w:pPr>
                              <w:pStyle w:val="Default"/>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CEAC74" id="_x0000_t202" coordsize="21600,21600" o:spt="202" path="m,l,21600r21600,l21600,xe">
                <v:stroke joinstyle="miter"/>
                <v:path gradientshapeok="t" o:connecttype="rect"/>
              </v:shapetype>
              <v:shape id="Text Box 1" o:spid="_x0000_s1026" type="#_x0000_t202" style="position:absolute;left:0;text-align:left;margin-left:-15.55pt;margin-top:-19.45pt;width:2in;height:63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" filled="f" stroked="f">
                <v:fill o:detectmouseclick="t"/>
                <v:textbox>
                  <w:txbxContent>
                    <w:p w14:paraId="7855E11C" w14:textId="7DC9E32E" w:rsidR="003674FE" w:rsidRPr="00C35E8C" w:rsidRDefault="003674FE" w:rsidP="003674FE">
                      <w:pPr>
                        <w:pStyle w:val="Default"/>
                        <w:jc w:val="center"/>
                        <w:rPr>
                          <w:sz w:val="40"/>
                          <w:szCs w:val="40"/>
                        </w:rPr>
                      </w:pPr>
                      <w:r w:rsidRPr="00C35E8C">
                        <w:rPr>
                          <w:b/>
                          <w:bCs/>
                          <w:sz w:val="40"/>
                          <w:szCs w:val="40"/>
                        </w:rPr>
                        <w:t>Thinking of employing a Private Tutor or sending your child to an Out of School Club?</w:t>
                      </w:r>
                    </w:p>
                    <w:p w14:paraId="3A3CEFF9" w14:textId="0CED4B53" w:rsidR="003674FE" w:rsidRPr="003674FE" w:rsidRDefault="003674FE" w:rsidP="003674FE">
                      <w:pPr>
                        <w:pStyle w:val="Default"/>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256BBFC7" w14:textId="1A4EF41E" w:rsidR="009F3B0D" w:rsidRDefault="009F3B0D" w:rsidP="009F3B0D">
      <w:pPr>
        <w:pStyle w:val="Default"/>
        <w:rPr>
          <w:sz w:val="23"/>
          <w:szCs w:val="23"/>
        </w:rPr>
      </w:pPr>
    </w:p>
    <w:p w14:paraId="0801B320" w14:textId="6F3CBB32" w:rsidR="003674FE" w:rsidRDefault="003674FE" w:rsidP="009F3B0D">
      <w:pPr>
        <w:pStyle w:val="Default"/>
      </w:pPr>
    </w:p>
    <w:p w14:paraId="204F6A4B" w14:textId="5A613B35" w:rsidR="003674FE" w:rsidRDefault="00C35E8C" w:rsidP="009F3B0D">
      <w:pPr>
        <w:pStyle w:val="Default"/>
      </w:pPr>
      <w:r>
        <w:rPr>
          <w:noProof/>
          <w:sz w:val="23"/>
          <w:szCs w:val="23"/>
        </w:rPr>
        <w:drawing>
          <wp:anchor distT="0" distB="0" distL="114300" distR="114300" simplePos="0" relativeHeight="251660288" behindDoc="0" locked="0" layoutInCell="1" allowOverlap="1" wp14:anchorId="1976A5B0" wp14:editId="59C2BDC8">
            <wp:simplePos x="0" y="0"/>
            <wp:positionH relativeFrom="leftMargin">
              <wp:posOffset>257175</wp:posOffset>
            </wp:positionH>
            <wp:positionV relativeFrom="paragraph">
              <wp:posOffset>271780</wp:posOffset>
            </wp:positionV>
            <wp:extent cx="619125" cy="619125"/>
            <wp:effectExtent l="0" t="0" r="9525" b="0"/>
            <wp:wrapNone/>
            <wp:docPr id="5" name="Graphic 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Warnin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p>
    <w:p w14:paraId="08BF045F" w14:textId="02538D52" w:rsidR="009F3B0D" w:rsidRPr="00C35E8C" w:rsidRDefault="009F3B0D" w:rsidP="009F3B0D">
      <w:pPr>
        <w:pStyle w:val="Default"/>
      </w:pPr>
      <w:r w:rsidRPr="00C35E8C">
        <w:rPr>
          <w:sz w:val="23"/>
          <w:szCs w:val="23"/>
        </w:rPr>
        <w:t xml:space="preserve">Clubs, </w:t>
      </w:r>
      <w:proofErr w:type="gramStart"/>
      <w:r w:rsidR="004F5B20" w:rsidRPr="00C35E8C">
        <w:rPr>
          <w:sz w:val="23"/>
          <w:szCs w:val="23"/>
        </w:rPr>
        <w:t>classes</w:t>
      </w:r>
      <w:proofErr w:type="gramEnd"/>
      <w:r w:rsidRPr="00C35E8C">
        <w:rPr>
          <w:sz w:val="23"/>
          <w:szCs w:val="23"/>
        </w:rPr>
        <w:t xml:space="preserve"> and tutorial sessions offer great ways for children and young people to develop their skills and confidence. But did you know that there is no regulation around certain types of activities with children? Even people who have committed criminal offences can legally continue to work in some roles, e.g. children’s entertainer, private tutor. </w:t>
      </w:r>
    </w:p>
    <w:p w14:paraId="13390224" w14:textId="5F11FAB0" w:rsidR="009F3B0D" w:rsidRPr="00C35E8C" w:rsidRDefault="009F3B0D" w:rsidP="009F3B0D">
      <w:pPr>
        <w:pStyle w:val="Default"/>
        <w:rPr>
          <w:sz w:val="23"/>
          <w:szCs w:val="23"/>
        </w:rPr>
      </w:pPr>
    </w:p>
    <w:p w14:paraId="231773E0" w14:textId="7F4B8FEA" w:rsidR="009F3B0D" w:rsidRPr="00683F66" w:rsidRDefault="0036625A" w:rsidP="00683F66">
      <w:pPr>
        <w:pStyle w:val="Default"/>
        <w:rPr>
          <w:b/>
          <w:bCs/>
        </w:rPr>
      </w:pPr>
      <w:r w:rsidRPr="00683F66">
        <w:rPr>
          <w:b/>
          <w:bCs/>
        </w:rPr>
        <w:t>So, h</w:t>
      </w:r>
      <w:r w:rsidR="009F3B0D" w:rsidRPr="00683F66">
        <w:rPr>
          <w:b/>
          <w:bCs/>
        </w:rPr>
        <w:t xml:space="preserve">ow can you ensure that your children will be happy and protected? </w:t>
      </w:r>
    </w:p>
    <w:p w14:paraId="55C5172A" w14:textId="30E5ABBB" w:rsidR="009F3B0D" w:rsidRPr="00C35E8C" w:rsidRDefault="009F3B0D" w:rsidP="009F3B0D">
      <w:pPr>
        <w:pStyle w:val="Default"/>
        <w:rPr>
          <w:sz w:val="23"/>
          <w:szCs w:val="23"/>
        </w:rPr>
      </w:pPr>
      <w:r w:rsidRPr="00C35E8C">
        <w:rPr>
          <w:sz w:val="23"/>
          <w:szCs w:val="23"/>
        </w:rPr>
        <w:t xml:space="preserve">This fact sheet will help you to </w:t>
      </w:r>
      <w:r w:rsidR="003674FE" w:rsidRPr="00C35E8C">
        <w:rPr>
          <w:sz w:val="23"/>
          <w:szCs w:val="23"/>
        </w:rPr>
        <w:t>consider</w:t>
      </w:r>
      <w:r w:rsidRPr="00C35E8C">
        <w:rPr>
          <w:sz w:val="23"/>
          <w:szCs w:val="23"/>
        </w:rPr>
        <w:t xml:space="preserve">: What to look out for; What to ask </w:t>
      </w:r>
      <w:proofErr w:type="gramStart"/>
      <w:r w:rsidRPr="00C35E8C">
        <w:rPr>
          <w:sz w:val="23"/>
          <w:szCs w:val="23"/>
        </w:rPr>
        <w:t>and;</w:t>
      </w:r>
      <w:proofErr w:type="gramEnd"/>
      <w:r w:rsidRPr="00C35E8C">
        <w:rPr>
          <w:sz w:val="23"/>
          <w:szCs w:val="23"/>
        </w:rPr>
        <w:t xml:space="preserve"> What to do if you have any concerns. </w:t>
      </w:r>
    </w:p>
    <w:p w14:paraId="3AC53EE8" w14:textId="31415AD7" w:rsidR="009F3B0D" w:rsidRPr="00C35E8C" w:rsidRDefault="009F3B0D" w:rsidP="009F3B0D">
      <w:pPr>
        <w:pStyle w:val="Default"/>
        <w:rPr>
          <w:sz w:val="23"/>
          <w:szCs w:val="23"/>
        </w:rPr>
      </w:pPr>
    </w:p>
    <w:p w14:paraId="05168858" w14:textId="3CB987E1" w:rsidR="009F3B0D" w:rsidRPr="00683F66" w:rsidRDefault="009F3B0D" w:rsidP="00683F66">
      <w:pPr>
        <w:pStyle w:val="Default"/>
      </w:pPr>
      <w:r w:rsidRPr="00683F66">
        <w:rPr>
          <w:b/>
          <w:bCs/>
        </w:rPr>
        <w:t xml:space="preserve">How do I find a tutor or out of school club? </w:t>
      </w:r>
    </w:p>
    <w:p w14:paraId="4C794287" w14:textId="2766ED3E" w:rsidR="009F3B0D" w:rsidRPr="00C35E8C" w:rsidRDefault="009F3B0D" w:rsidP="009F3B0D">
      <w:pPr>
        <w:pStyle w:val="Default"/>
        <w:spacing w:after="22"/>
        <w:rPr>
          <w:sz w:val="23"/>
          <w:szCs w:val="23"/>
        </w:rPr>
      </w:pPr>
      <w:r w:rsidRPr="00C35E8C">
        <w:rPr>
          <w:sz w:val="23"/>
          <w:szCs w:val="23"/>
        </w:rPr>
        <w:t xml:space="preserve">• Asking other parents if they can recommend anyone. </w:t>
      </w:r>
    </w:p>
    <w:p w14:paraId="62FA1579" w14:textId="401F813D" w:rsidR="009F3B0D" w:rsidRPr="00C35E8C" w:rsidRDefault="009F3B0D" w:rsidP="009F3B0D">
      <w:pPr>
        <w:pStyle w:val="Default"/>
        <w:spacing w:after="22"/>
        <w:rPr>
          <w:sz w:val="23"/>
          <w:szCs w:val="23"/>
        </w:rPr>
      </w:pPr>
      <w:r w:rsidRPr="00C35E8C">
        <w:rPr>
          <w:sz w:val="23"/>
          <w:szCs w:val="23"/>
        </w:rPr>
        <w:t xml:space="preserve">• Suggestions from your child’s school. </w:t>
      </w:r>
    </w:p>
    <w:p w14:paraId="2F16BA65" w14:textId="6901D89C" w:rsidR="009F3B0D" w:rsidRPr="00C35E8C" w:rsidRDefault="009F3B0D" w:rsidP="009F3B0D">
      <w:pPr>
        <w:pStyle w:val="Default"/>
        <w:spacing w:after="22"/>
        <w:rPr>
          <w:sz w:val="23"/>
          <w:szCs w:val="23"/>
        </w:rPr>
      </w:pPr>
      <w:r w:rsidRPr="00C35E8C">
        <w:rPr>
          <w:sz w:val="23"/>
          <w:szCs w:val="23"/>
        </w:rPr>
        <w:t xml:space="preserve">• Adverts in the local press or internet. </w:t>
      </w:r>
    </w:p>
    <w:p w14:paraId="15F97CB3" w14:textId="77BF2D68" w:rsidR="009F3B0D" w:rsidRPr="00C35E8C" w:rsidRDefault="009F3B0D" w:rsidP="009F3B0D">
      <w:pPr>
        <w:pStyle w:val="Default"/>
        <w:rPr>
          <w:sz w:val="23"/>
          <w:szCs w:val="23"/>
        </w:rPr>
      </w:pPr>
      <w:r w:rsidRPr="00C35E8C">
        <w:rPr>
          <w:sz w:val="23"/>
          <w:szCs w:val="23"/>
        </w:rPr>
        <w:t xml:space="preserve">• Contacting tutoring agencies who employ tutors and advertise in the local press and internet. </w:t>
      </w:r>
    </w:p>
    <w:p w14:paraId="1F31A7DC" w14:textId="04F455A0" w:rsidR="009F3B0D" w:rsidRPr="00C35E8C" w:rsidRDefault="009F3B0D" w:rsidP="009F3B0D">
      <w:pPr>
        <w:pStyle w:val="Default"/>
        <w:rPr>
          <w:sz w:val="23"/>
          <w:szCs w:val="23"/>
        </w:rPr>
      </w:pPr>
    </w:p>
    <w:p w14:paraId="048CB400" w14:textId="1087B7B3" w:rsidR="009F3B0D" w:rsidRPr="00C35E8C" w:rsidRDefault="009F3B0D" w:rsidP="009F3B0D">
      <w:pPr>
        <w:pStyle w:val="Default"/>
        <w:rPr>
          <w:sz w:val="23"/>
          <w:szCs w:val="23"/>
        </w:rPr>
      </w:pPr>
      <w:r w:rsidRPr="00C35E8C">
        <w:rPr>
          <w:sz w:val="23"/>
          <w:szCs w:val="23"/>
        </w:rPr>
        <w:t xml:space="preserve">Whichever way you find a tutor or out of school club, you and your child should meet with the tutor or club teacher before the sessions begin. This means you can see how the tutor and your child seem to get on. </w:t>
      </w:r>
    </w:p>
    <w:p w14:paraId="2DA9A3B9" w14:textId="4B6E6706" w:rsidR="009F3B0D" w:rsidRPr="00C35E8C" w:rsidRDefault="009F3B0D" w:rsidP="009F3B0D">
      <w:pPr>
        <w:pStyle w:val="Default"/>
        <w:rPr>
          <w:sz w:val="23"/>
          <w:szCs w:val="23"/>
        </w:rPr>
      </w:pPr>
    </w:p>
    <w:p w14:paraId="1C5B86E8" w14:textId="5707EF13" w:rsidR="004F5B20" w:rsidRPr="00683F66" w:rsidRDefault="009F3B0D" w:rsidP="00683F66">
      <w:pPr>
        <w:pStyle w:val="Default"/>
      </w:pPr>
      <w:r w:rsidRPr="00683F66">
        <w:rPr>
          <w:b/>
          <w:bCs/>
        </w:rPr>
        <w:t>Don’t simply assume that the provision will be safe</w:t>
      </w:r>
      <w:r w:rsidR="004F5B20" w:rsidRPr="00683F66">
        <w:rPr>
          <w:b/>
          <w:bCs/>
        </w:rPr>
        <w:t xml:space="preserve">. </w:t>
      </w:r>
      <w:r w:rsidR="004F5B20" w:rsidRPr="00683F66">
        <w:rPr>
          <w:b/>
          <w:bCs/>
        </w:rPr>
        <w:t xml:space="preserve">Make sure you ask these important safety questions…. </w:t>
      </w:r>
    </w:p>
    <w:p w14:paraId="24E229E9" w14:textId="60F6BDD7" w:rsidR="009F3B0D" w:rsidRPr="00C35E8C" w:rsidRDefault="009F3B0D" w:rsidP="009F3B0D">
      <w:pPr>
        <w:pStyle w:val="Default"/>
        <w:rPr>
          <w:sz w:val="23"/>
          <w:szCs w:val="23"/>
        </w:rPr>
      </w:pPr>
      <w:r w:rsidRPr="00C35E8C">
        <w:rPr>
          <w:sz w:val="23"/>
          <w:szCs w:val="23"/>
        </w:rPr>
        <w:t xml:space="preserve">• Can I read your policy on safeguarding children? </w:t>
      </w:r>
    </w:p>
    <w:p w14:paraId="145DCEC5" w14:textId="014463BC" w:rsidR="009F3B0D" w:rsidRPr="00C35E8C" w:rsidRDefault="009F3B0D" w:rsidP="009F3B0D">
      <w:pPr>
        <w:pStyle w:val="Default"/>
        <w:rPr>
          <w:sz w:val="23"/>
          <w:szCs w:val="23"/>
        </w:rPr>
      </w:pPr>
      <w:r w:rsidRPr="00C35E8C">
        <w:rPr>
          <w:sz w:val="23"/>
          <w:szCs w:val="23"/>
        </w:rPr>
        <w:t xml:space="preserve">• Can I read your health and safety policy? </w:t>
      </w:r>
    </w:p>
    <w:p w14:paraId="6DD212DC" w14:textId="39093588" w:rsidR="009F3B0D" w:rsidRPr="00C35E8C" w:rsidRDefault="009F3B0D" w:rsidP="009F3B0D">
      <w:pPr>
        <w:pStyle w:val="Default"/>
        <w:rPr>
          <w:sz w:val="23"/>
          <w:szCs w:val="23"/>
        </w:rPr>
      </w:pPr>
      <w:r w:rsidRPr="00C35E8C">
        <w:rPr>
          <w:sz w:val="23"/>
          <w:szCs w:val="23"/>
        </w:rPr>
        <w:t xml:space="preserve">• Can I stay to observe the session? </w:t>
      </w:r>
    </w:p>
    <w:p w14:paraId="2F2A8413" w14:textId="08D4AB0C" w:rsidR="009F3B0D" w:rsidRPr="00C35E8C" w:rsidRDefault="009F3B0D" w:rsidP="009F3B0D">
      <w:pPr>
        <w:pStyle w:val="Default"/>
        <w:rPr>
          <w:sz w:val="23"/>
          <w:szCs w:val="23"/>
        </w:rPr>
      </w:pPr>
      <w:r w:rsidRPr="00C35E8C">
        <w:rPr>
          <w:sz w:val="23"/>
          <w:szCs w:val="23"/>
        </w:rPr>
        <w:t xml:space="preserve">• What emergency procedures do you have in place? </w:t>
      </w:r>
    </w:p>
    <w:p w14:paraId="0D199403" w14:textId="68AF5229" w:rsidR="009F3B0D" w:rsidRPr="00C35E8C" w:rsidRDefault="009F3B0D" w:rsidP="009F3B0D">
      <w:pPr>
        <w:pStyle w:val="Default"/>
        <w:rPr>
          <w:sz w:val="23"/>
          <w:szCs w:val="23"/>
        </w:rPr>
      </w:pPr>
      <w:r w:rsidRPr="00C35E8C">
        <w:rPr>
          <w:sz w:val="23"/>
          <w:szCs w:val="23"/>
        </w:rPr>
        <w:t xml:space="preserve">• Can I have a copy of your code of conduct for staff, volunteers and for children? </w:t>
      </w:r>
    </w:p>
    <w:p w14:paraId="294FF907" w14:textId="2E7866AA" w:rsidR="009F3B0D" w:rsidRPr="00C35E8C" w:rsidRDefault="009F3B0D" w:rsidP="009F3B0D">
      <w:pPr>
        <w:pStyle w:val="Default"/>
        <w:rPr>
          <w:sz w:val="23"/>
          <w:szCs w:val="23"/>
        </w:rPr>
      </w:pPr>
      <w:r w:rsidRPr="00C35E8C">
        <w:rPr>
          <w:sz w:val="23"/>
          <w:szCs w:val="23"/>
        </w:rPr>
        <w:t xml:space="preserve">• Are all staff trained in safeguarding and first aid? </w:t>
      </w:r>
    </w:p>
    <w:p w14:paraId="7C115562" w14:textId="57096C86" w:rsidR="009F3B0D" w:rsidRPr="00C35E8C" w:rsidRDefault="009F3B0D" w:rsidP="009F3B0D">
      <w:pPr>
        <w:pStyle w:val="Default"/>
        <w:rPr>
          <w:sz w:val="23"/>
          <w:szCs w:val="23"/>
        </w:rPr>
      </w:pPr>
      <w:r w:rsidRPr="00C35E8C">
        <w:rPr>
          <w:sz w:val="23"/>
          <w:szCs w:val="23"/>
        </w:rPr>
        <w:t xml:space="preserve">• Who do I speak to if I have any concerns? </w:t>
      </w:r>
    </w:p>
    <w:p w14:paraId="40059A9F" w14:textId="1CD34ED9" w:rsidR="009F3B0D" w:rsidRPr="00C35E8C" w:rsidRDefault="009F3B0D" w:rsidP="009F3B0D">
      <w:pPr>
        <w:pStyle w:val="Default"/>
        <w:rPr>
          <w:sz w:val="23"/>
          <w:szCs w:val="23"/>
        </w:rPr>
      </w:pPr>
      <w:r w:rsidRPr="00C35E8C">
        <w:rPr>
          <w:sz w:val="23"/>
          <w:szCs w:val="23"/>
        </w:rPr>
        <w:t xml:space="preserve">• Do you have a child safeguarding page on your website, or a leaflet or information sheet that I can read? </w:t>
      </w:r>
    </w:p>
    <w:p w14:paraId="2925213B" w14:textId="65163388" w:rsidR="009F3B0D" w:rsidRPr="00C35E8C" w:rsidRDefault="004F5B20" w:rsidP="009F3B0D">
      <w:pPr>
        <w:pStyle w:val="Default"/>
        <w:rPr>
          <w:sz w:val="23"/>
          <w:szCs w:val="23"/>
        </w:rPr>
      </w:pPr>
      <w:r w:rsidRPr="00C35E8C">
        <w:rPr>
          <w:noProof/>
          <w:sz w:val="23"/>
          <w:szCs w:val="23"/>
        </w:rPr>
        <w:drawing>
          <wp:anchor distT="0" distB="0" distL="114300" distR="114300" simplePos="0" relativeHeight="251661312" behindDoc="1" locked="0" layoutInCell="1" allowOverlap="1" wp14:anchorId="6A015E2D" wp14:editId="35F9A5CC">
            <wp:simplePos x="0" y="0"/>
            <wp:positionH relativeFrom="column">
              <wp:posOffset>5248275</wp:posOffset>
            </wp:positionH>
            <wp:positionV relativeFrom="paragraph">
              <wp:posOffset>10160</wp:posOffset>
            </wp:positionV>
            <wp:extent cx="581025" cy="581025"/>
            <wp:effectExtent l="0" t="0" r="9525" b="0"/>
            <wp:wrapTight wrapText="bothSides">
              <wp:wrapPolygon edited="0">
                <wp:start x="17705" y="2125"/>
                <wp:lineTo x="0" y="8498"/>
                <wp:lineTo x="0" y="11331"/>
                <wp:lineTo x="4957" y="17705"/>
                <wp:lineTo x="5666" y="19121"/>
                <wp:lineTo x="9915" y="19121"/>
                <wp:lineTo x="12748" y="14872"/>
                <wp:lineTo x="21246" y="6374"/>
                <wp:lineTo x="21246" y="2125"/>
                <wp:lineTo x="17705" y="2125"/>
              </wp:wrapPolygon>
            </wp:wrapTight>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Checkmark"/>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p>
    <w:p w14:paraId="32098FB8" w14:textId="31CC1B38" w:rsidR="009F3B0D" w:rsidRPr="00683F66" w:rsidRDefault="009F3B0D" w:rsidP="009F3B0D">
      <w:pPr>
        <w:pStyle w:val="Default"/>
      </w:pPr>
      <w:r w:rsidRPr="00683F66">
        <w:rPr>
          <w:b/>
          <w:bCs/>
        </w:rPr>
        <w:t xml:space="preserve">High quality clubs and organisations will always welcome questions about their activities, the safety of their environment and care of your child. </w:t>
      </w:r>
    </w:p>
    <w:p w14:paraId="33DB4409" w14:textId="7BA288D2" w:rsidR="009F3B0D" w:rsidRPr="00C35E8C" w:rsidRDefault="009F3B0D" w:rsidP="009F3B0D">
      <w:pPr>
        <w:pStyle w:val="Default"/>
        <w:rPr>
          <w:sz w:val="23"/>
          <w:szCs w:val="23"/>
        </w:rPr>
      </w:pPr>
    </w:p>
    <w:p w14:paraId="7DCDDDF7" w14:textId="762D8EC3" w:rsidR="009F3B0D" w:rsidRPr="00683F66" w:rsidRDefault="009F3B0D" w:rsidP="00683F66">
      <w:pPr>
        <w:pStyle w:val="Default"/>
        <w:pageBreakBefore/>
      </w:pPr>
      <w:r w:rsidRPr="00683F66">
        <w:rPr>
          <w:b/>
          <w:bCs/>
        </w:rPr>
        <w:lastRenderedPageBreak/>
        <w:t xml:space="preserve">How can I be sure that they are properly qualified and do not pose a risk to my child? </w:t>
      </w:r>
    </w:p>
    <w:p w14:paraId="5DC93E9F" w14:textId="027F3E62" w:rsidR="009F3B0D" w:rsidRPr="00C35E8C" w:rsidRDefault="009F3B0D" w:rsidP="00683F66">
      <w:pPr>
        <w:pStyle w:val="Default"/>
        <w:rPr>
          <w:sz w:val="23"/>
          <w:szCs w:val="23"/>
        </w:rPr>
      </w:pPr>
      <w:r w:rsidRPr="00C35E8C">
        <w:rPr>
          <w:sz w:val="23"/>
          <w:szCs w:val="23"/>
        </w:rPr>
        <w:t xml:space="preserve">• Ask to see and check their professional references and qualifications certificates. </w:t>
      </w:r>
    </w:p>
    <w:p w14:paraId="0C743733" w14:textId="13527288" w:rsidR="009F3B0D" w:rsidRPr="00C35E8C" w:rsidRDefault="00683F66" w:rsidP="009F3B0D">
      <w:pPr>
        <w:pStyle w:val="Default"/>
        <w:spacing w:after="22"/>
        <w:rPr>
          <w:sz w:val="23"/>
          <w:szCs w:val="23"/>
        </w:rPr>
      </w:pPr>
      <w:r w:rsidRPr="00C35E8C">
        <w:rPr>
          <w:noProof/>
          <w:sz w:val="23"/>
          <w:szCs w:val="23"/>
        </w:rPr>
        <w:drawing>
          <wp:anchor distT="0" distB="0" distL="114300" distR="114300" simplePos="0" relativeHeight="251663360" behindDoc="1" locked="0" layoutInCell="1" allowOverlap="1" wp14:anchorId="4BDCD4A8" wp14:editId="1F3A1BA5">
            <wp:simplePos x="0" y="0"/>
            <wp:positionH relativeFrom="margin">
              <wp:posOffset>5200650</wp:posOffset>
            </wp:positionH>
            <wp:positionV relativeFrom="paragraph">
              <wp:posOffset>101600</wp:posOffset>
            </wp:positionV>
            <wp:extent cx="876300" cy="733425"/>
            <wp:effectExtent l="0" t="0" r="0" b="0"/>
            <wp:wrapTight wrapText="bothSides">
              <wp:wrapPolygon edited="0">
                <wp:start x="470" y="3366"/>
                <wp:lineTo x="470" y="17953"/>
                <wp:lineTo x="20661" y="17953"/>
                <wp:lineTo x="20661" y="3366"/>
                <wp:lineTo x="470" y="3366"/>
              </wp:wrapPolygon>
            </wp:wrapTight>
            <wp:docPr id="8" name="Graphic 8"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Diploma"/>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876300" cy="733425"/>
                    </a:xfrm>
                    <a:prstGeom prst="rect">
                      <a:avLst/>
                    </a:prstGeom>
                  </pic:spPr>
                </pic:pic>
              </a:graphicData>
            </a:graphic>
            <wp14:sizeRelH relativeFrom="margin">
              <wp14:pctWidth>0</wp14:pctWidth>
            </wp14:sizeRelH>
            <wp14:sizeRelV relativeFrom="margin">
              <wp14:pctHeight>0</wp14:pctHeight>
            </wp14:sizeRelV>
          </wp:anchor>
        </w:drawing>
      </w:r>
      <w:r w:rsidR="009F3B0D" w:rsidRPr="00C35E8C">
        <w:rPr>
          <w:sz w:val="23"/>
          <w:szCs w:val="23"/>
        </w:rPr>
        <w:t>• Ask to see a copy of their Disclosure and Barring Certificat</w:t>
      </w:r>
      <w:r w:rsidR="0036625A" w:rsidRPr="00C35E8C">
        <w:rPr>
          <w:sz w:val="23"/>
          <w:szCs w:val="23"/>
        </w:rPr>
        <w:t>e (</w:t>
      </w:r>
      <w:r w:rsidR="009F3B0D" w:rsidRPr="00C35E8C">
        <w:rPr>
          <w:sz w:val="23"/>
          <w:szCs w:val="23"/>
        </w:rPr>
        <w:t xml:space="preserve">Private Tutors </w:t>
      </w:r>
      <w:r w:rsidR="004F5B20" w:rsidRPr="00C35E8C">
        <w:rPr>
          <w:sz w:val="23"/>
          <w:szCs w:val="23"/>
        </w:rPr>
        <w:t>are only</w:t>
      </w:r>
      <w:r w:rsidR="009F3B0D" w:rsidRPr="00C35E8C">
        <w:rPr>
          <w:sz w:val="23"/>
          <w:szCs w:val="23"/>
        </w:rPr>
        <w:t xml:space="preserve"> </w:t>
      </w:r>
      <w:r w:rsidR="004F5B20" w:rsidRPr="00C35E8C">
        <w:rPr>
          <w:sz w:val="23"/>
          <w:szCs w:val="23"/>
        </w:rPr>
        <w:t>entitled to</w:t>
      </w:r>
      <w:r w:rsidR="009F3B0D" w:rsidRPr="00C35E8C">
        <w:rPr>
          <w:sz w:val="23"/>
          <w:szCs w:val="23"/>
        </w:rPr>
        <w:t xml:space="preserve"> a basic check). </w:t>
      </w:r>
      <w:r w:rsidR="004F5B20" w:rsidRPr="00C35E8C">
        <w:rPr>
          <w:sz w:val="23"/>
          <w:szCs w:val="23"/>
        </w:rPr>
        <w:t>However, d</w:t>
      </w:r>
      <w:r w:rsidR="009F3B0D" w:rsidRPr="00C35E8C">
        <w:rPr>
          <w:sz w:val="23"/>
          <w:szCs w:val="23"/>
        </w:rPr>
        <w:t>on’t let a DBS give you a false sense of security</w:t>
      </w:r>
      <w:r w:rsidR="004F5B20" w:rsidRPr="00C35E8C">
        <w:rPr>
          <w:sz w:val="23"/>
          <w:szCs w:val="23"/>
        </w:rPr>
        <w:t>.</w:t>
      </w:r>
    </w:p>
    <w:p w14:paraId="61766668" w14:textId="4B478F54" w:rsidR="009F3B0D" w:rsidRPr="00C35E8C" w:rsidRDefault="009F3B0D" w:rsidP="009F3B0D">
      <w:pPr>
        <w:pStyle w:val="Default"/>
        <w:spacing w:after="22"/>
        <w:rPr>
          <w:sz w:val="23"/>
          <w:szCs w:val="23"/>
        </w:rPr>
      </w:pPr>
      <w:r w:rsidRPr="00C35E8C">
        <w:rPr>
          <w:sz w:val="23"/>
          <w:szCs w:val="23"/>
        </w:rPr>
        <w:t xml:space="preserve">• Make sure that you </w:t>
      </w:r>
      <w:r w:rsidR="0036625A" w:rsidRPr="00C35E8C">
        <w:rPr>
          <w:sz w:val="23"/>
          <w:szCs w:val="23"/>
        </w:rPr>
        <w:t>can</w:t>
      </w:r>
      <w:r w:rsidRPr="00C35E8C">
        <w:rPr>
          <w:sz w:val="23"/>
          <w:szCs w:val="23"/>
        </w:rPr>
        <w:t xml:space="preserve"> monitor and take an interest in the activities undertaken. </w:t>
      </w:r>
    </w:p>
    <w:p w14:paraId="16439D8B" w14:textId="03235E0F" w:rsidR="009F3B0D" w:rsidRPr="00C35E8C" w:rsidRDefault="009F3B0D" w:rsidP="009F3B0D">
      <w:pPr>
        <w:pStyle w:val="Default"/>
        <w:spacing w:after="22"/>
        <w:rPr>
          <w:sz w:val="23"/>
          <w:szCs w:val="23"/>
        </w:rPr>
      </w:pPr>
      <w:r w:rsidRPr="00C35E8C">
        <w:rPr>
          <w:sz w:val="23"/>
          <w:szCs w:val="23"/>
        </w:rPr>
        <w:t xml:space="preserve">• Talk to your child about their progress and what they have been doing. </w:t>
      </w:r>
    </w:p>
    <w:p w14:paraId="3AFF9757" w14:textId="3BAB53D4" w:rsidR="009F3B0D" w:rsidRPr="00C35E8C" w:rsidRDefault="009F3B0D" w:rsidP="009F3B0D">
      <w:pPr>
        <w:pStyle w:val="Default"/>
        <w:rPr>
          <w:sz w:val="23"/>
          <w:szCs w:val="23"/>
        </w:rPr>
      </w:pPr>
      <w:r w:rsidRPr="00C35E8C">
        <w:rPr>
          <w:sz w:val="23"/>
          <w:szCs w:val="23"/>
        </w:rPr>
        <w:t xml:space="preserve">• Do you know anyone who this person has previously worked with that you can contact? </w:t>
      </w:r>
    </w:p>
    <w:p w14:paraId="7A5DC722" w14:textId="77777777" w:rsidR="009F3B0D" w:rsidRPr="00C35E8C" w:rsidRDefault="009F3B0D" w:rsidP="009F3B0D">
      <w:pPr>
        <w:pStyle w:val="Default"/>
        <w:rPr>
          <w:sz w:val="23"/>
          <w:szCs w:val="23"/>
        </w:rPr>
      </w:pPr>
    </w:p>
    <w:p w14:paraId="1EFE6352" w14:textId="2F1FEF0F" w:rsidR="004F5B20" w:rsidRPr="00683F66" w:rsidRDefault="009F3B0D" w:rsidP="00683F66">
      <w:pPr>
        <w:pStyle w:val="Default"/>
      </w:pPr>
      <w:r w:rsidRPr="00683F66">
        <w:rPr>
          <w:b/>
          <w:bCs/>
        </w:rPr>
        <w:t xml:space="preserve">Where should Private Tuition take place? </w:t>
      </w:r>
    </w:p>
    <w:p w14:paraId="75499A23" w14:textId="3FDD9E3D" w:rsidR="009F3B0D" w:rsidRPr="00C35E8C" w:rsidRDefault="009F3B0D" w:rsidP="003674FE">
      <w:pPr>
        <w:pStyle w:val="Default"/>
        <w:numPr>
          <w:ilvl w:val="0"/>
          <w:numId w:val="2"/>
        </w:numPr>
        <w:rPr>
          <w:sz w:val="23"/>
          <w:szCs w:val="23"/>
        </w:rPr>
      </w:pPr>
      <w:r w:rsidRPr="00C35E8C">
        <w:rPr>
          <w:sz w:val="23"/>
          <w:szCs w:val="23"/>
        </w:rPr>
        <w:t xml:space="preserve">Tuition is best to take place in the home, in a quiet place away from distractions. </w:t>
      </w:r>
    </w:p>
    <w:p w14:paraId="340C614E" w14:textId="51E27A37" w:rsidR="003674FE" w:rsidRPr="00C35E8C" w:rsidRDefault="003674FE" w:rsidP="003674FE">
      <w:pPr>
        <w:pStyle w:val="Default"/>
        <w:numPr>
          <w:ilvl w:val="0"/>
          <w:numId w:val="2"/>
        </w:numPr>
        <w:rPr>
          <w:sz w:val="23"/>
          <w:szCs w:val="23"/>
        </w:rPr>
      </w:pPr>
      <w:r w:rsidRPr="00C35E8C">
        <w:rPr>
          <w:sz w:val="23"/>
          <w:szCs w:val="23"/>
        </w:rPr>
        <w:t xml:space="preserve">Bedrooms are not suitable for tuition. </w:t>
      </w:r>
    </w:p>
    <w:p w14:paraId="5664971C" w14:textId="4E4A9735" w:rsidR="00C35E8C" w:rsidRDefault="009F3B0D" w:rsidP="00C35E8C">
      <w:pPr>
        <w:pStyle w:val="Default"/>
        <w:numPr>
          <w:ilvl w:val="0"/>
          <w:numId w:val="2"/>
        </w:numPr>
        <w:rPr>
          <w:sz w:val="23"/>
          <w:szCs w:val="23"/>
        </w:rPr>
      </w:pPr>
      <w:r w:rsidRPr="00C35E8C">
        <w:rPr>
          <w:sz w:val="23"/>
          <w:szCs w:val="23"/>
        </w:rPr>
        <w:t xml:space="preserve">Be clear where the tutoring will take place and who will be present. You may wish either to be present in the same room, or to leave the door open and enter the room at random. </w:t>
      </w:r>
    </w:p>
    <w:p w14:paraId="1E97B322" w14:textId="442920D4" w:rsidR="00D0200B" w:rsidRPr="00B6768E" w:rsidRDefault="00D0200B" w:rsidP="00B6768E">
      <w:pPr>
        <w:pStyle w:val="Default"/>
        <w:numPr>
          <w:ilvl w:val="0"/>
          <w:numId w:val="2"/>
        </w:numPr>
        <w:rPr>
          <w:sz w:val="23"/>
          <w:szCs w:val="23"/>
        </w:rPr>
      </w:pPr>
      <w:r w:rsidRPr="00C35E8C">
        <w:rPr>
          <w:sz w:val="23"/>
          <w:szCs w:val="23"/>
        </w:rPr>
        <w:t xml:space="preserve">Doors can be kept partly open to allow both an undisturbed learning environment and your supervision. </w:t>
      </w:r>
    </w:p>
    <w:p w14:paraId="68E6523C" w14:textId="683E8AEE" w:rsidR="009F3B0D" w:rsidRPr="00C35E8C" w:rsidRDefault="00C35E8C" w:rsidP="00C35E8C">
      <w:pPr>
        <w:pStyle w:val="Default"/>
        <w:numPr>
          <w:ilvl w:val="0"/>
          <w:numId w:val="2"/>
        </w:numPr>
        <w:rPr>
          <w:sz w:val="23"/>
          <w:szCs w:val="23"/>
        </w:rPr>
      </w:pPr>
      <w:r w:rsidRPr="00C35E8C">
        <w:rPr>
          <w:sz w:val="23"/>
          <w:szCs w:val="23"/>
        </w:rPr>
        <w:t xml:space="preserve">Whether at home or a tutor’s location it is important that you </w:t>
      </w:r>
      <w:proofErr w:type="gramStart"/>
      <w:r w:rsidRPr="00C35E8C">
        <w:rPr>
          <w:sz w:val="23"/>
          <w:szCs w:val="23"/>
        </w:rPr>
        <w:t>are able to</w:t>
      </w:r>
      <w:proofErr w:type="gramEnd"/>
      <w:r w:rsidRPr="00C35E8C">
        <w:rPr>
          <w:sz w:val="23"/>
          <w:szCs w:val="23"/>
        </w:rPr>
        <w:t xml:space="preserve"> go into the teaching area and can watch and listen if you wish. </w:t>
      </w:r>
      <w:r w:rsidR="009F3B0D" w:rsidRPr="00C35E8C">
        <w:rPr>
          <w:sz w:val="23"/>
          <w:szCs w:val="23"/>
        </w:rPr>
        <w:t>It is reassuring to children and tutors to know that parents or carers are near</w:t>
      </w:r>
      <w:r w:rsidR="00BE45AA">
        <w:rPr>
          <w:sz w:val="23"/>
          <w:szCs w:val="23"/>
        </w:rPr>
        <w:t>.</w:t>
      </w:r>
    </w:p>
    <w:p w14:paraId="565ED5B0" w14:textId="37EEE3E3" w:rsidR="0036625A" w:rsidRPr="00C35E8C" w:rsidRDefault="0036625A" w:rsidP="003674FE">
      <w:pPr>
        <w:pStyle w:val="Default"/>
        <w:numPr>
          <w:ilvl w:val="0"/>
          <w:numId w:val="2"/>
        </w:numPr>
        <w:rPr>
          <w:sz w:val="23"/>
          <w:szCs w:val="23"/>
        </w:rPr>
      </w:pPr>
      <w:r w:rsidRPr="00C35E8C">
        <w:rPr>
          <w:sz w:val="23"/>
          <w:szCs w:val="23"/>
        </w:rPr>
        <w:t>If online, ensure sessions are arranged between yourself and the tutor directly and not your child. Sessions must not be recorded without your approval. Again</w:t>
      </w:r>
      <w:r w:rsidR="003674FE" w:rsidRPr="00C35E8C">
        <w:rPr>
          <w:sz w:val="23"/>
          <w:szCs w:val="23"/>
        </w:rPr>
        <w:t>,</w:t>
      </w:r>
      <w:r w:rsidRPr="00C35E8C">
        <w:rPr>
          <w:sz w:val="23"/>
          <w:szCs w:val="23"/>
        </w:rPr>
        <w:t xml:space="preserve"> try and be present in the room for the </w:t>
      </w:r>
      <w:r w:rsidR="003674FE" w:rsidRPr="00C35E8C">
        <w:rPr>
          <w:sz w:val="23"/>
          <w:szCs w:val="23"/>
        </w:rPr>
        <w:t>whole session or popping in to check</w:t>
      </w:r>
      <w:r w:rsidRPr="00C35E8C">
        <w:rPr>
          <w:sz w:val="23"/>
          <w:szCs w:val="23"/>
        </w:rPr>
        <w:t xml:space="preserve">. </w:t>
      </w:r>
    </w:p>
    <w:p w14:paraId="4E2AC37D" w14:textId="77777777" w:rsidR="009F3B0D" w:rsidRPr="00C35E8C" w:rsidRDefault="009F3B0D" w:rsidP="009F3B0D">
      <w:pPr>
        <w:pStyle w:val="Default"/>
        <w:rPr>
          <w:sz w:val="23"/>
          <w:szCs w:val="23"/>
        </w:rPr>
      </w:pPr>
    </w:p>
    <w:p w14:paraId="599A6AD3" w14:textId="74548765" w:rsidR="009F3B0D" w:rsidRPr="00683F66" w:rsidRDefault="003674FE" w:rsidP="009F3B0D">
      <w:pPr>
        <w:pStyle w:val="Default"/>
        <w:rPr>
          <w:b/>
          <w:bCs/>
        </w:rPr>
      </w:pPr>
      <w:r w:rsidRPr="00683F66">
        <w:rPr>
          <w:noProof/>
        </w:rPr>
        <w:drawing>
          <wp:anchor distT="0" distB="0" distL="114300" distR="114300" simplePos="0" relativeHeight="251665408" behindDoc="1" locked="0" layoutInCell="1" allowOverlap="1" wp14:anchorId="41FD0794" wp14:editId="0ABFDD10">
            <wp:simplePos x="0" y="0"/>
            <wp:positionH relativeFrom="column">
              <wp:posOffset>5553075</wp:posOffset>
            </wp:positionH>
            <wp:positionV relativeFrom="paragraph">
              <wp:posOffset>635</wp:posOffset>
            </wp:positionV>
            <wp:extent cx="581025" cy="581025"/>
            <wp:effectExtent l="0" t="0" r="9525" b="0"/>
            <wp:wrapTight wrapText="bothSides">
              <wp:wrapPolygon edited="0">
                <wp:start x="17705" y="2125"/>
                <wp:lineTo x="0" y="8498"/>
                <wp:lineTo x="0" y="11331"/>
                <wp:lineTo x="4957" y="17705"/>
                <wp:lineTo x="5666" y="19121"/>
                <wp:lineTo x="9915" y="19121"/>
                <wp:lineTo x="12748" y="14872"/>
                <wp:lineTo x="21246" y="6374"/>
                <wp:lineTo x="21246" y="2125"/>
                <wp:lineTo x="17705" y="2125"/>
              </wp:wrapPolygon>
            </wp:wrapTight>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Checkmark"/>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sidR="009F3B0D" w:rsidRPr="00683F66">
        <w:rPr>
          <w:b/>
          <w:bCs/>
        </w:rPr>
        <w:t xml:space="preserve">Any tutor who is aware and supportive of current professional standards in tutoring should have no objection to these arrangements and is likely to offer them without your suggestion. </w:t>
      </w:r>
    </w:p>
    <w:p w14:paraId="3DEC223A" w14:textId="108EF1CB" w:rsidR="009F3B0D" w:rsidRPr="00C35E8C" w:rsidRDefault="009F3B0D" w:rsidP="009F3B0D">
      <w:pPr>
        <w:pStyle w:val="Default"/>
        <w:rPr>
          <w:b/>
          <w:bCs/>
          <w:sz w:val="23"/>
          <w:szCs w:val="23"/>
        </w:rPr>
      </w:pPr>
    </w:p>
    <w:p w14:paraId="0405CF3D" w14:textId="3C8ACF5C" w:rsidR="0036625A" w:rsidRPr="00683F66" w:rsidRDefault="0036625A" w:rsidP="00683F66">
      <w:pPr>
        <w:pStyle w:val="Default"/>
        <w:rPr>
          <w:b/>
          <w:bCs/>
        </w:rPr>
      </w:pPr>
      <w:r w:rsidRPr="00683F66">
        <w:rPr>
          <w:b/>
          <w:bCs/>
        </w:rPr>
        <w:t>Make sure your child knows:</w:t>
      </w:r>
    </w:p>
    <w:p w14:paraId="2F0E102B" w14:textId="49BC845D" w:rsidR="0036625A" w:rsidRPr="00C35E8C" w:rsidRDefault="0036625A" w:rsidP="003674FE">
      <w:pPr>
        <w:pStyle w:val="Default"/>
        <w:numPr>
          <w:ilvl w:val="0"/>
          <w:numId w:val="8"/>
        </w:numPr>
        <w:rPr>
          <w:sz w:val="23"/>
          <w:szCs w:val="23"/>
        </w:rPr>
      </w:pPr>
      <w:r w:rsidRPr="00C35E8C">
        <w:rPr>
          <w:sz w:val="23"/>
          <w:szCs w:val="23"/>
        </w:rPr>
        <w:t>A tutor is a teacher not a friend – they should behave in a professional way like a teacher</w:t>
      </w:r>
    </w:p>
    <w:p w14:paraId="4EE7FE87" w14:textId="5A30C7C5" w:rsidR="0036625A" w:rsidRPr="00C35E8C" w:rsidRDefault="0036625A" w:rsidP="003674FE">
      <w:pPr>
        <w:pStyle w:val="Default"/>
        <w:numPr>
          <w:ilvl w:val="0"/>
          <w:numId w:val="8"/>
        </w:numPr>
        <w:rPr>
          <w:sz w:val="23"/>
          <w:szCs w:val="23"/>
        </w:rPr>
      </w:pPr>
      <w:r w:rsidRPr="00C35E8C">
        <w:rPr>
          <w:sz w:val="23"/>
          <w:szCs w:val="23"/>
        </w:rPr>
        <w:t>Neither tutor nor child should share personal information, private messages or photos or videos</w:t>
      </w:r>
    </w:p>
    <w:p w14:paraId="6163A450" w14:textId="7D4EC8F9" w:rsidR="0036625A" w:rsidRPr="00C35E8C" w:rsidRDefault="0036625A" w:rsidP="003674FE">
      <w:pPr>
        <w:pStyle w:val="Default"/>
        <w:numPr>
          <w:ilvl w:val="0"/>
          <w:numId w:val="8"/>
        </w:numPr>
        <w:rPr>
          <w:sz w:val="23"/>
          <w:szCs w:val="23"/>
        </w:rPr>
      </w:pPr>
      <w:r w:rsidRPr="00C35E8C">
        <w:rPr>
          <w:sz w:val="23"/>
          <w:szCs w:val="23"/>
        </w:rPr>
        <w:t>They must never meet without your approval or communicate on a different platform outside of the session.</w:t>
      </w:r>
    </w:p>
    <w:p w14:paraId="05366E85" w14:textId="3A660593" w:rsidR="0036625A" w:rsidRPr="00C35E8C" w:rsidRDefault="0036625A" w:rsidP="003674FE">
      <w:pPr>
        <w:pStyle w:val="Default"/>
        <w:numPr>
          <w:ilvl w:val="0"/>
          <w:numId w:val="8"/>
        </w:numPr>
        <w:rPr>
          <w:sz w:val="23"/>
          <w:szCs w:val="23"/>
        </w:rPr>
      </w:pPr>
      <w:r w:rsidRPr="00C35E8C">
        <w:rPr>
          <w:sz w:val="23"/>
          <w:szCs w:val="23"/>
        </w:rPr>
        <w:t>They can tell you if they are asked to keep a secret</w:t>
      </w:r>
      <w:r w:rsidR="00B370D9">
        <w:rPr>
          <w:sz w:val="23"/>
          <w:szCs w:val="23"/>
        </w:rPr>
        <w:t xml:space="preserve"> </w:t>
      </w:r>
      <w:r w:rsidRPr="00C35E8C">
        <w:rPr>
          <w:sz w:val="23"/>
          <w:szCs w:val="23"/>
        </w:rPr>
        <w:t>or</w:t>
      </w:r>
      <w:r w:rsidR="00B370D9">
        <w:rPr>
          <w:sz w:val="23"/>
          <w:szCs w:val="23"/>
        </w:rPr>
        <w:t>,</w:t>
      </w:r>
      <w:r w:rsidRPr="00C35E8C">
        <w:rPr>
          <w:sz w:val="23"/>
          <w:szCs w:val="23"/>
        </w:rPr>
        <w:t xml:space="preserve"> anything happen</w:t>
      </w:r>
      <w:r w:rsidR="009A3330">
        <w:rPr>
          <w:sz w:val="23"/>
          <w:szCs w:val="23"/>
        </w:rPr>
        <w:t>s</w:t>
      </w:r>
      <w:r w:rsidRPr="00C35E8C">
        <w:rPr>
          <w:sz w:val="23"/>
          <w:szCs w:val="23"/>
        </w:rPr>
        <w:t xml:space="preserve"> or is said that is strange or makes them feel uncomfortable, </w:t>
      </w:r>
      <w:proofErr w:type="gramStart"/>
      <w:r w:rsidR="00B370D9" w:rsidRPr="00C35E8C">
        <w:rPr>
          <w:sz w:val="23"/>
          <w:szCs w:val="23"/>
        </w:rPr>
        <w:t>scared</w:t>
      </w:r>
      <w:proofErr w:type="gramEnd"/>
      <w:r w:rsidRPr="00C35E8C">
        <w:rPr>
          <w:sz w:val="23"/>
          <w:szCs w:val="23"/>
        </w:rPr>
        <w:t xml:space="preserve"> or upset. </w:t>
      </w:r>
    </w:p>
    <w:p w14:paraId="7C476E5F" w14:textId="7EEBF3E4" w:rsidR="0036625A" w:rsidRPr="00C35E8C" w:rsidRDefault="002B7AB9" w:rsidP="009F3B0D">
      <w:pPr>
        <w:pStyle w:val="Default"/>
        <w:rPr>
          <w:sz w:val="23"/>
          <w:szCs w:val="23"/>
        </w:rPr>
      </w:pPr>
      <w:r w:rsidRPr="00C35E8C">
        <w:rPr>
          <w:b/>
          <w:bCs/>
          <w:noProof/>
          <w:sz w:val="23"/>
          <w:szCs w:val="23"/>
        </w:rPr>
        <w:drawing>
          <wp:anchor distT="0" distB="0" distL="114300" distR="114300" simplePos="0" relativeHeight="251670528" behindDoc="1" locked="0" layoutInCell="1" allowOverlap="1" wp14:anchorId="7672BF55" wp14:editId="3CF86A77">
            <wp:simplePos x="0" y="0"/>
            <wp:positionH relativeFrom="leftMargin">
              <wp:align>right</wp:align>
            </wp:positionH>
            <wp:positionV relativeFrom="paragraph">
              <wp:posOffset>33020</wp:posOffset>
            </wp:positionV>
            <wp:extent cx="790575" cy="790575"/>
            <wp:effectExtent l="0" t="0" r="0" b="0"/>
            <wp:wrapTight wrapText="bothSides">
              <wp:wrapPolygon edited="0">
                <wp:start x="8328" y="520"/>
                <wp:lineTo x="4164" y="4684"/>
                <wp:lineTo x="3123" y="6766"/>
                <wp:lineTo x="3123" y="11451"/>
                <wp:lineTo x="5205" y="20819"/>
                <wp:lineTo x="13533" y="20819"/>
                <wp:lineTo x="15094" y="18217"/>
                <wp:lineTo x="18217" y="11451"/>
                <wp:lineTo x="18737" y="8848"/>
                <wp:lineTo x="11971" y="520"/>
                <wp:lineTo x="8328" y="520"/>
              </wp:wrapPolygon>
            </wp:wrapTight>
            <wp:docPr id="11" name="Graphic 11" descr="Raised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aised hand"/>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6E233C" w:rsidRPr="00C35E8C">
        <w:rPr>
          <w:b/>
          <w:bCs/>
          <w:noProof/>
          <w:sz w:val="23"/>
          <w:szCs w:val="23"/>
        </w:rPr>
        <w:drawing>
          <wp:anchor distT="0" distB="0" distL="114300" distR="114300" simplePos="0" relativeHeight="251672576" behindDoc="1" locked="0" layoutInCell="1" allowOverlap="1" wp14:anchorId="14CF93DC" wp14:editId="5E6BADD3">
            <wp:simplePos x="0" y="0"/>
            <wp:positionH relativeFrom="leftMargin">
              <wp:posOffset>6124575</wp:posOffset>
            </wp:positionH>
            <wp:positionV relativeFrom="paragraph">
              <wp:posOffset>10795</wp:posOffset>
            </wp:positionV>
            <wp:extent cx="828675" cy="828675"/>
            <wp:effectExtent l="0" t="0" r="0" b="0"/>
            <wp:wrapTight wrapText="bothSides">
              <wp:wrapPolygon edited="0">
                <wp:start x="8441" y="497"/>
                <wp:lineTo x="4469" y="4469"/>
                <wp:lineTo x="3476" y="6455"/>
                <wp:lineTo x="3476" y="11421"/>
                <wp:lineTo x="4966" y="20855"/>
                <wp:lineTo x="13903" y="20855"/>
                <wp:lineTo x="14400" y="19862"/>
                <wp:lineTo x="17876" y="10924"/>
                <wp:lineTo x="18372" y="8938"/>
                <wp:lineTo x="11917" y="497"/>
                <wp:lineTo x="8441" y="497"/>
              </wp:wrapPolygon>
            </wp:wrapTight>
            <wp:docPr id="12" name="Graphic 12" descr="Raised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aised hand"/>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p>
    <w:p w14:paraId="362C43DA" w14:textId="2B913B88" w:rsidR="00C35E8C" w:rsidRPr="00C35E8C" w:rsidRDefault="0036625A" w:rsidP="00C35E8C">
      <w:pPr>
        <w:rPr>
          <w:b/>
          <w:bCs/>
          <w:sz w:val="23"/>
          <w:szCs w:val="23"/>
        </w:rPr>
      </w:pPr>
      <w:r w:rsidRPr="00C35E8C">
        <w:rPr>
          <w:b/>
          <w:bCs/>
          <w:sz w:val="23"/>
          <w:szCs w:val="23"/>
        </w:rPr>
        <w:t>Remember a DBS check and qualifications are not a substitute for parental vigilance, trust your instincts and don’t be afraid to call off any lessons if you, or your child feels uncomfortable.</w:t>
      </w:r>
      <w:r w:rsidR="00C35E8C" w:rsidRPr="00C35E8C">
        <w:rPr>
          <w:b/>
          <w:bCs/>
          <w:sz w:val="23"/>
          <w:szCs w:val="23"/>
        </w:rPr>
        <w:t xml:space="preserve"> </w:t>
      </w:r>
      <w:r w:rsidRPr="00C35E8C">
        <w:rPr>
          <w:b/>
          <w:bCs/>
          <w:sz w:val="23"/>
          <w:szCs w:val="23"/>
        </w:rPr>
        <w:t xml:space="preserve">If you have such a concern, report it, stop using the tutor and reassure your child. </w:t>
      </w:r>
      <w:r w:rsidR="00C35E8C" w:rsidRPr="00C35E8C">
        <w:rPr>
          <w:b/>
          <w:bCs/>
          <w:sz w:val="23"/>
          <w:szCs w:val="23"/>
        </w:rPr>
        <w:t xml:space="preserve"> </w:t>
      </w:r>
    </w:p>
    <w:p w14:paraId="0684EF34" w14:textId="4CECDECD" w:rsidR="009F3B0D" w:rsidRPr="00C35E8C" w:rsidRDefault="009F3B0D" w:rsidP="00C35E8C">
      <w:pPr>
        <w:rPr>
          <w:sz w:val="23"/>
          <w:szCs w:val="23"/>
        </w:rPr>
      </w:pPr>
      <w:r w:rsidRPr="00C35E8C">
        <w:rPr>
          <w:sz w:val="23"/>
          <w:szCs w:val="23"/>
        </w:rPr>
        <w:t xml:space="preserve">Any adult who behaves in an inappropriate or abusive manner with a child should be reported to </w:t>
      </w:r>
      <w:r w:rsidRPr="00C35E8C">
        <w:rPr>
          <w:sz w:val="23"/>
          <w:szCs w:val="23"/>
        </w:rPr>
        <w:t>Hillingdon</w:t>
      </w:r>
      <w:r w:rsidRPr="00C35E8C">
        <w:rPr>
          <w:sz w:val="23"/>
          <w:szCs w:val="23"/>
        </w:rPr>
        <w:t xml:space="preserve"> Children’s Social Care Services </w:t>
      </w:r>
      <w:r w:rsidRPr="00C35E8C">
        <w:rPr>
          <w:rFonts w:cstheme="minorHAnsi"/>
          <w:sz w:val="23"/>
          <w:szCs w:val="23"/>
        </w:rPr>
        <w:t xml:space="preserve">on </w:t>
      </w:r>
      <w:r w:rsidRPr="00C35E8C">
        <w:rPr>
          <w:rFonts w:cstheme="minorHAnsi"/>
          <w:sz w:val="23"/>
          <w:szCs w:val="23"/>
          <w:shd w:val="clear" w:color="auto" w:fill="FFFFFF"/>
        </w:rPr>
        <w:t>01895 556 633</w:t>
      </w:r>
      <w:r w:rsidRPr="00C35E8C">
        <w:rPr>
          <w:rFonts w:ascii="Arial" w:hAnsi="Arial" w:cs="Arial"/>
          <w:sz w:val="23"/>
          <w:szCs w:val="23"/>
          <w:shd w:val="clear" w:color="auto" w:fill="FFFFFF"/>
        </w:rPr>
        <w:t xml:space="preserve"> </w:t>
      </w:r>
      <w:r w:rsidRPr="00C35E8C">
        <w:rPr>
          <w:sz w:val="23"/>
          <w:szCs w:val="23"/>
        </w:rPr>
        <w:t xml:space="preserve">the Police 101 or </w:t>
      </w:r>
      <w:r w:rsidRPr="00C35E8C">
        <w:rPr>
          <w:sz w:val="23"/>
          <w:szCs w:val="23"/>
        </w:rPr>
        <w:t>Hillingdon</w:t>
      </w:r>
      <w:r w:rsidRPr="00C35E8C">
        <w:rPr>
          <w:sz w:val="23"/>
          <w:szCs w:val="23"/>
        </w:rPr>
        <w:t xml:space="preserve"> Council’s Local Authority Designated Officer (LADO) </w:t>
      </w:r>
      <w:r w:rsidRPr="00C35E8C">
        <w:rPr>
          <w:sz w:val="23"/>
          <w:szCs w:val="23"/>
        </w:rPr>
        <w:t>at</w:t>
      </w:r>
      <w:r w:rsidR="003674FE" w:rsidRPr="00C35E8C">
        <w:rPr>
          <w:sz w:val="23"/>
          <w:szCs w:val="23"/>
        </w:rPr>
        <w:t xml:space="preserve"> </w:t>
      </w:r>
      <w:hyperlink r:id="rId21" w:history="1">
        <w:r w:rsidR="003674FE" w:rsidRPr="00C35E8C">
          <w:rPr>
            <w:rStyle w:val="Hyperlink"/>
            <w:sz w:val="23"/>
            <w:szCs w:val="23"/>
          </w:rPr>
          <w:t>rwratten@hillingdon.gov.uk</w:t>
        </w:r>
      </w:hyperlink>
      <w:r w:rsidRPr="00C35E8C">
        <w:rPr>
          <w:sz w:val="23"/>
          <w:szCs w:val="23"/>
        </w:rPr>
        <w:t xml:space="preserve">. </w:t>
      </w:r>
      <w:r w:rsidRPr="00C35E8C">
        <w:rPr>
          <w:sz w:val="23"/>
          <w:szCs w:val="23"/>
        </w:rPr>
        <w:t xml:space="preserve"> The relevant authority will then make further enquiries and where necessary instigate a child protection investigation. </w:t>
      </w:r>
    </w:p>
    <w:p w14:paraId="45A6E80B" w14:textId="77777777" w:rsidR="009F3B0D" w:rsidRPr="004F5B20" w:rsidRDefault="009F3B0D" w:rsidP="009F3B0D">
      <w:pPr>
        <w:pStyle w:val="Default"/>
      </w:pPr>
    </w:p>
    <w:p w14:paraId="7D76EFB8" w14:textId="77777777" w:rsidR="009F3B0D" w:rsidRDefault="009F3B0D" w:rsidP="009F3B0D">
      <w:pPr>
        <w:pStyle w:val="Default"/>
        <w:rPr>
          <w:sz w:val="23"/>
          <w:szCs w:val="23"/>
        </w:rPr>
      </w:pPr>
    </w:p>
    <w:sectPr w:rsidR="009F3B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8A358" w14:textId="77777777" w:rsidR="00741C81" w:rsidRDefault="00741C81" w:rsidP="00C35E8C">
      <w:pPr>
        <w:spacing w:after="0" w:line="240" w:lineRule="auto"/>
      </w:pPr>
      <w:r>
        <w:separator/>
      </w:r>
    </w:p>
  </w:endnote>
  <w:endnote w:type="continuationSeparator" w:id="0">
    <w:p w14:paraId="4F587436" w14:textId="77777777" w:rsidR="00741C81" w:rsidRDefault="00741C81" w:rsidP="00C3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C4724" w14:textId="77777777" w:rsidR="00741C81" w:rsidRDefault="00741C81" w:rsidP="00C35E8C">
      <w:pPr>
        <w:spacing w:after="0" w:line="240" w:lineRule="auto"/>
      </w:pPr>
      <w:r>
        <w:separator/>
      </w:r>
    </w:p>
  </w:footnote>
  <w:footnote w:type="continuationSeparator" w:id="0">
    <w:p w14:paraId="367CE22A" w14:textId="77777777" w:rsidR="00741C81" w:rsidRDefault="00741C81" w:rsidP="00C35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2B9D8A"/>
    <w:multiLevelType w:val="hybridMultilevel"/>
    <w:tmpl w:val="07405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AF799E"/>
    <w:multiLevelType w:val="hybridMultilevel"/>
    <w:tmpl w:val="007E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F710C"/>
    <w:multiLevelType w:val="hybridMultilevel"/>
    <w:tmpl w:val="B74C64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6C28"/>
    <w:multiLevelType w:val="hybridMultilevel"/>
    <w:tmpl w:val="F59CFD1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D3526"/>
    <w:multiLevelType w:val="hybridMultilevel"/>
    <w:tmpl w:val="64EC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F32FF"/>
    <w:multiLevelType w:val="hybridMultilevel"/>
    <w:tmpl w:val="521C4C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56959"/>
    <w:multiLevelType w:val="hybridMultilevel"/>
    <w:tmpl w:val="A52C3C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BA4250"/>
    <w:multiLevelType w:val="hybridMultilevel"/>
    <w:tmpl w:val="D3B431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0D"/>
    <w:rsid w:val="002B7AB9"/>
    <w:rsid w:val="0036625A"/>
    <w:rsid w:val="003674FE"/>
    <w:rsid w:val="004F5B20"/>
    <w:rsid w:val="00683F66"/>
    <w:rsid w:val="006E233C"/>
    <w:rsid w:val="00741C81"/>
    <w:rsid w:val="008637B1"/>
    <w:rsid w:val="009A3330"/>
    <w:rsid w:val="009F3B0D"/>
    <w:rsid w:val="00B370D9"/>
    <w:rsid w:val="00B6768E"/>
    <w:rsid w:val="00BE45AA"/>
    <w:rsid w:val="00C35E8C"/>
    <w:rsid w:val="00CC00CB"/>
    <w:rsid w:val="00D02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C16AD"/>
  <w15:chartTrackingRefBased/>
  <w15:docId w15:val="{7D874E6B-A024-448D-81CC-E9122D2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3B0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F3B0D"/>
    <w:rPr>
      <w:color w:val="0563C1" w:themeColor="hyperlink"/>
      <w:u w:val="single"/>
    </w:rPr>
  </w:style>
  <w:style w:type="character" w:styleId="UnresolvedMention">
    <w:name w:val="Unresolved Mention"/>
    <w:basedOn w:val="DefaultParagraphFont"/>
    <w:uiPriority w:val="99"/>
    <w:semiHidden/>
    <w:unhideWhenUsed/>
    <w:rsid w:val="009F3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svg"/><Relationship Id="rId3" Type="http://schemas.openxmlformats.org/officeDocument/2006/relationships/settings" Target="settings.xml"/><Relationship Id="rId21" Type="http://schemas.openxmlformats.org/officeDocument/2006/relationships/hyperlink" Target="mailto:rwratten@hillingdon.gov.uk" TargetMode="Externa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Ives</dc:creator>
  <cp:keywords/>
  <dc:description/>
  <cp:lastModifiedBy>Hannah Ives</cp:lastModifiedBy>
  <cp:revision>10</cp:revision>
  <dcterms:created xsi:type="dcterms:W3CDTF">2021-07-20T10:25:00Z</dcterms:created>
  <dcterms:modified xsi:type="dcterms:W3CDTF">2021-07-20T13:19:00Z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2021-07-20T10:25:30Z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f33f9ce7-5343-4fa0-b4ac-4d28f57c0a50</vt:lpwstr>
  </property>
  <property fmtid="{D5CDD505-2E9C-101B-9397-08002B2CF9AE}" pid="8" name="MSIP_Label_7a8edf35-91ea-44e1-afab-38c462b39a0c_ContentBits">
    <vt:lpwstr>0</vt:lpwstr>
  </property>
</Properties>
</file>